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1F598" w14:textId="70BB1273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86D14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C8FC435" wp14:editId="59E73A35">
            <wp:extent cx="6570345" cy="591248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91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0FB4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1F557032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3348EB6B" w14:textId="46B17C06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29BB99C7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38B11A2A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711BB341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1CE58B68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04D87478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2CD9F34A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67EE4055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02273E91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7F364590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048EFDA4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66EC895F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1A862EBD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45DF945E" w14:textId="77777777" w:rsidR="00D86D14" w:rsidRDefault="00D86D1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48A58C0F" w14:textId="28BBC0C8" w:rsidR="00EE2B6D" w:rsidRPr="00B74E57" w:rsidRDefault="00EE2B6D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B74E5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П</w:t>
      </w:r>
      <w:r w:rsidR="001D45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ОЯСНИТЕЛЬНАЯ ЗАПИСКА</w:t>
      </w:r>
    </w:p>
    <w:p w14:paraId="11FAE5EE" w14:textId="77777777" w:rsidR="00EE2B6D" w:rsidRPr="00B74E57" w:rsidRDefault="00EE2B6D" w:rsidP="0045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6153A411" w14:textId="77777777" w:rsidR="00D07103" w:rsidRPr="00D07103" w:rsidRDefault="00D07103" w:rsidP="00D07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07103">
        <w:rPr>
          <w:rFonts w:ascii="Times New Roman" w:eastAsia="Times New Roman" w:hAnsi="Times New Roman"/>
          <w:sz w:val="28"/>
          <w:szCs w:val="28"/>
          <w:lang w:val="ru-RU"/>
        </w:rPr>
        <w:t>В «Стратегии развития воспитания в Российско</w:t>
      </w:r>
      <w:r>
        <w:rPr>
          <w:rFonts w:ascii="Times New Roman" w:eastAsia="Times New Roman" w:hAnsi="Times New Roman"/>
          <w:sz w:val="28"/>
          <w:szCs w:val="28"/>
          <w:lang w:val="ru-RU"/>
        </w:rPr>
        <w:t>й Федерации на период до 2025 года</w:t>
      </w:r>
      <w:r w:rsidRPr="00D07103">
        <w:rPr>
          <w:rFonts w:ascii="Times New Roman" w:eastAsia="Times New Roman" w:hAnsi="Times New Roman"/>
          <w:sz w:val="28"/>
          <w:szCs w:val="28"/>
          <w:lang w:val="ru-RU"/>
        </w:rPr>
        <w:t>»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07103">
        <w:rPr>
          <w:rFonts w:ascii="Times New Roman" w:eastAsia="Times New Roman" w:hAnsi="Times New Roman"/>
          <w:sz w:val="28"/>
          <w:szCs w:val="28"/>
          <w:lang w:val="ru-RU"/>
        </w:rPr>
        <w:t>знаниями и умениями, способной реализовать свой потенциал в условиях современного общества.</w:t>
      </w:r>
    </w:p>
    <w:p w14:paraId="60C9FA63" w14:textId="77777777" w:rsidR="00D07103" w:rsidRPr="00D07103" w:rsidRDefault="00D07103" w:rsidP="00D07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07103">
        <w:rPr>
          <w:rFonts w:ascii="Times New Roman" w:eastAsia="Times New Roman" w:hAnsi="Times New Roman"/>
          <w:sz w:val="28"/>
          <w:szCs w:val="28"/>
          <w:lang w:val="ru-RU"/>
        </w:rPr>
        <w:t>Развитие добровольческого (волонтерского) движения в России входит сегодня в число приоритетных направлений государственной молодежной политики. Добровольческая (волонтерская) деятельность – это безвозмездная деятельность, которая ориентирована на предоставление социально значимых услуг.  Добровольчество (</w:t>
      </w:r>
      <w:proofErr w:type="spellStart"/>
      <w:r w:rsidRPr="00D07103">
        <w:rPr>
          <w:rFonts w:ascii="Times New Roman" w:eastAsia="Times New Roman" w:hAnsi="Times New Roman"/>
          <w:sz w:val="28"/>
          <w:szCs w:val="28"/>
          <w:lang w:val="ru-RU"/>
        </w:rPr>
        <w:t>волонтерство</w:t>
      </w:r>
      <w:proofErr w:type="spellEnd"/>
      <w:r w:rsidRPr="00D07103">
        <w:rPr>
          <w:rFonts w:ascii="Times New Roman" w:eastAsia="Times New Roman" w:hAnsi="Times New Roman"/>
          <w:sz w:val="28"/>
          <w:szCs w:val="28"/>
          <w:lang w:val="ru-RU"/>
        </w:rPr>
        <w:t xml:space="preserve">) является одним из эффективных способов получения подростками новых знаний, развития навыков общественной деятельности, формирования нравственных ценностей, активной гражданской позиции, опыта проектной деятельности. </w:t>
      </w:r>
    </w:p>
    <w:p w14:paraId="3F979C7B" w14:textId="77777777" w:rsidR="00EE2B6D" w:rsidRPr="00B74E57" w:rsidRDefault="00725892" w:rsidP="00D071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Рабочая программа учебного курса</w:t>
      </w:r>
      <w:r w:rsidR="00E3714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«Школа </w:t>
      </w:r>
      <w:proofErr w:type="spellStart"/>
      <w:r w:rsidR="00E3714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волонтерства</w:t>
      </w:r>
      <w:proofErr w:type="spellEnd"/>
      <w:r w:rsidR="00EE2B6D"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 </w:t>
      </w:r>
      <w:r w:rsidR="00E3714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уровне основного общего образования (5</w:t>
      </w:r>
      <w:r w:rsidR="00EC1BB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-6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класс)</w:t>
      </w:r>
      <w:r w:rsidR="00EE2B6D"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составлена на основе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требований </w:t>
      </w:r>
      <w:r w:rsidR="00EE2B6D"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следующих документов:</w:t>
      </w:r>
    </w:p>
    <w:p w14:paraId="365ADF78" w14:textId="77777777" w:rsidR="00EE2B6D" w:rsidRPr="00B74E57" w:rsidRDefault="00EE2B6D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 Федерального государственного образовательного стандарта </w:t>
      </w:r>
      <w:r w:rsidR="00134F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основного </w:t>
      </w:r>
      <w:r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общего образования, утвержденного приказом Министерства </w:t>
      </w:r>
      <w:r w:rsidR="00134F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просвещения </w:t>
      </w:r>
      <w:r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Российской Федерации №</w:t>
      </w:r>
      <w:r w:rsidR="00070E9B"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134F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287 от 31.05.2021</w:t>
      </w:r>
      <w:r w:rsidR="00070E9B"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г.</w:t>
      </w:r>
      <w:r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14:paraId="573BCEB1" w14:textId="77777777" w:rsidR="00725892" w:rsidRDefault="00EE2B6D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2. </w:t>
      </w:r>
      <w:r w:rsidR="0072589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</w:t>
      </w:r>
      <w:r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ООП</w:t>
      </w:r>
      <w:r w:rsidR="00E3714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</w:t>
      </w:r>
      <w:r w:rsidR="0072589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ОО;</w:t>
      </w:r>
    </w:p>
    <w:p w14:paraId="2C753CCF" w14:textId="77777777" w:rsidR="00EE2B6D" w:rsidRDefault="00725892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 Федеральной рабочей про</w:t>
      </w:r>
      <w:r w:rsidR="00B5682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граммы воспитания.</w:t>
      </w:r>
    </w:p>
    <w:p w14:paraId="28AAA93E" w14:textId="77777777" w:rsidR="00934A43" w:rsidRPr="00934A43" w:rsidRDefault="00934A43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34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Данный курс предназначен для обучающихся 5 классов и направлен на осв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оение теоретической базы волонте</w:t>
      </w:r>
      <w:r w:rsidRPr="00934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рского движения, а также их практической реализации.</w:t>
      </w:r>
    </w:p>
    <w:p w14:paraId="362B7369" w14:textId="77777777" w:rsidR="00EE2B6D" w:rsidRDefault="002F704A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изучение учебно</w:t>
      </w:r>
      <w:r w:rsidR="009A1CD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го курса «Школа </w:t>
      </w:r>
      <w:proofErr w:type="spellStart"/>
      <w:r w:rsidR="009A1CD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 </w:t>
      </w:r>
      <w:r w:rsidR="00134F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</w:t>
      </w:r>
      <w:r w:rsidR="00E3714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</w:t>
      </w:r>
      <w:r w:rsidR="00EC1BB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-6 классах отводится 34 часа (1 </w:t>
      </w:r>
      <w:r w:rsidR="009A68D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час в неделю</w:t>
      </w:r>
      <w:r w:rsidR="00EE2B6D"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14:paraId="3BF74C5A" w14:textId="77777777" w:rsidR="00DD7048" w:rsidRDefault="00DD7048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Цели</w:t>
      </w:r>
      <w:r w:rsidR="006D1903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курса</w:t>
      </w:r>
      <w:r w:rsidR="00934A43" w:rsidRPr="00C1786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: </w:t>
      </w:r>
    </w:p>
    <w:p w14:paraId="1938DDEF" w14:textId="77777777" w:rsidR="00DD7048" w:rsidRDefault="00DD7048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</w:t>
      </w:r>
      <w:r w:rsid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ормирование активной </w:t>
      </w:r>
      <w:r w:rsidR="006D1903"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гражданской позиции школьников пут</w:t>
      </w:r>
      <w:r w:rsid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r w:rsidR="006D1903"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 включения в добровольчес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кую (волонт</w:t>
      </w:r>
      <w:r w:rsid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рскую) деятельность;</w:t>
      </w:r>
      <w:r w:rsidR="006D1903"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14:paraId="35A6C702" w14:textId="77777777" w:rsidR="00934A43" w:rsidRPr="006D1903" w:rsidRDefault="00DD7048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="006D1903"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формирование коммуникативных, социальных, профессиональных компетенций.</w:t>
      </w:r>
    </w:p>
    <w:p w14:paraId="5A2D5F82" w14:textId="77777777" w:rsidR="00934A43" w:rsidRPr="00C17865" w:rsidRDefault="00934A43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C1786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Задачи</w:t>
      </w:r>
      <w:r w:rsidR="006D1903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курса</w:t>
      </w:r>
      <w:r w:rsidRPr="00C1786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: </w:t>
      </w:r>
    </w:p>
    <w:p w14:paraId="19B5D885" w14:textId="77777777" w:rsidR="006D1903" w:rsidRPr="006D1903" w:rsidRDefault="006D1903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• сформировать у школьников базовые представления об основах российского добровольчества (</w:t>
      </w:r>
      <w:proofErr w:type="spellStart"/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</w:t>
      </w:r>
      <w:r w:rsid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рства</w:t>
      </w:r>
      <w:proofErr w:type="spellEnd"/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 и особенностях его развития; • познакомить учащихся (в соответствии с их возрастными особенностями) с историей благотворительности, добровольчества; </w:t>
      </w:r>
    </w:p>
    <w:p w14:paraId="70401512" w14:textId="77777777" w:rsidR="006D1903" w:rsidRPr="006D1903" w:rsidRDefault="006D1903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изложить на основе системного подхода идейные принципы добровольчества и показать связь с различными формами патриотического воспитания; </w:t>
      </w:r>
    </w:p>
    <w:p w14:paraId="65753A90" w14:textId="77777777" w:rsidR="006D1903" w:rsidRPr="006D1903" w:rsidRDefault="006D1903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• рассказать об организационных формах волонт</w:t>
      </w:r>
      <w:r w:rsid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рского движения на основе большого эмпирического материала; </w:t>
      </w:r>
    </w:p>
    <w:p w14:paraId="5D549D39" w14:textId="77777777" w:rsidR="006D1903" w:rsidRPr="006D1903" w:rsidRDefault="006D1903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выделить главные направления в школьном добровольчестве, используя мотивирующие поведение школьников примеры; </w:t>
      </w:r>
    </w:p>
    <w:p w14:paraId="122077AA" w14:textId="77777777" w:rsidR="006D1903" w:rsidRPr="006D1903" w:rsidRDefault="006D1903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• подчеркнуть социальную значимость добровольчества и важность личного участия школьника в волонт</w:t>
      </w:r>
      <w:r w:rsid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рских проектах для успешного выбора профессии и построения профессиональной карьеры; </w:t>
      </w:r>
    </w:p>
    <w:p w14:paraId="029B7414" w14:textId="77777777" w:rsidR="006D1903" w:rsidRPr="006D1903" w:rsidRDefault="006D1903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обучить школьников основам социального проектирования на примере создания и реализации добровольческих проектов в школе; </w:t>
      </w:r>
    </w:p>
    <w:p w14:paraId="20C0C30A" w14:textId="77777777" w:rsidR="00E3714C" w:rsidRDefault="006D1903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D190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• достичь планируемых личностных, метапредметных и предметных результатов.</w:t>
      </w:r>
    </w:p>
    <w:p w14:paraId="1E070AB6" w14:textId="77777777" w:rsidR="00775F9A" w:rsidRPr="00775F9A" w:rsidRDefault="00775F9A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Формы организации занятий курса: </w:t>
      </w:r>
      <w:r w:rsidRPr="00775F9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беседа, лекция-беседа, тренинг, игра.</w:t>
      </w:r>
    </w:p>
    <w:p w14:paraId="0F32BBD1" w14:textId="77777777" w:rsidR="006D1903" w:rsidRDefault="006D1903" w:rsidP="00070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285BF048" w14:textId="77777777" w:rsidR="001D453F" w:rsidRPr="00B74E57" w:rsidRDefault="00C95981" w:rsidP="00C95981">
      <w:pPr>
        <w:spacing w:after="160" w:line="259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="001D45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ОДЕРЖАНИЕ ОБУЧЕНИЯ</w:t>
      </w:r>
    </w:p>
    <w:p w14:paraId="6A1DCC33" w14:textId="77777777" w:rsidR="001D453F" w:rsidRDefault="001D453F" w:rsidP="001D4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142FBCC3" w14:textId="77777777" w:rsidR="001D453F" w:rsidRPr="00B74E57" w:rsidRDefault="009A1CD9" w:rsidP="001D4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5</w:t>
      </w:r>
      <w:r w:rsidR="00EC1BB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-6</w:t>
      </w:r>
      <w:r w:rsidR="001D453F" w:rsidRPr="00B74E5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1D45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КЛАСС</w:t>
      </w:r>
    </w:p>
    <w:p w14:paraId="06693E77" w14:textId="77777777" w:rsidR="001D453F" w:rsidRDefault="001D453F" w:rsidP="001D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0E8E027F" w14:textId="77777777" w:rsidR="001D453F" w:rsidRPr="008D064F" w:rsidRDefault="001D453F" w:rsidP="001D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6D31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Раздел 1. </w:t>
      </w:r>
      <w:r w:rsidR="008D064F" w:rsidRPr="008D064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Волонтерская (добровольческая) деятельность</w:t>
      </w:r>
      <w:r w:rsidR="008D064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(5</w:t>
      </w:r>
      <w:r w:rsidRPr="006D31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ч.)</w:t>
      </w:r>
    </w:p>
    <w:p w14:paraId="79027C81" w14:textId="77777777" w:rsidR="001D453F" w:rsidRPr="006D3167" w:rsidRDefault="00E5158C" w:rsidP="001D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Кто такие волонтеры (добровольцы). История развития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(добровольчества).  Направления волонтерской (добровольческой) деятельности. Основные принципы волонтерского (добровольческого) труда. Формы участия в волонтерской (добровольческой) деятельности.</w:t>
      </w:r>
    </w:p>
    <w:p w14:paraId="6F6F4DCE" w14:textId="77777777" w:rsidR="001D453F" w:rsidRPr="00B74E57" w:rsidRDefault="001D453F" w:rsidP="001D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D31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Раздел 2. </w:t>
      </w:r>
      <w:r w:rsidR="008D064F" w:rsidRPr="008D064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Направления волонтерской (добровольческой) деятельности</w:t>
      </w:r>
      <w:r w:rsidR="008D064F" w:rsidRPr="006D31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8D064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(7</w:t>
      </w:r>
      <w:r w:rsidRPr="006D31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ч.)</w:t>
      </w:r>
    </w:p>
    <w:p w14:paraId="1C08DC3D" w14:textId="77777777" w:rsidR="008309E7" w:rsidRDefault="008309E7" w:rsidP="001D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(добровольчество) в сфере физической культуры и спорта.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(добровольчество) в сфере культуры.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(добровольчество) в сфере охраны природы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эковолонтерство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(добровольчество) в сфере здравоохранения.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(добровольчество) в сфере предупреждения и ликвидации последствий чрезвычайных ситуаций.</w:t>
      </w:r>
      <w:r w:rsidR="00E630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630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Волонтерство</w:t>
      </w:r>
      <w:proofErr w:type="spellEnd"/>
      <w:r w:rsidR="00E630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(добровольчество) в социальной </w:t>
      </w:r>
      <w:proofErr w:type="spellStart"/>
      <w:r w:rsidR="00E630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сферере</w:t>
      </w:r>
      <w:proofErr w:type="spellEnd"/>
      <w:r w:rsidR="00E630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Медиа-</w:t>
      </w:r>
      <w:proofErr w:type="spellStart"/>
      <w:r w:rsidR="00E630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волонтерство</w:t>
      </w:r>
      <w:proofErr w:type="spellEnd"/>
      <w:r w:rsidR="00E630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кибер-</w:t>
      </w:r>
      <w:proofErr w:type="spellStart"/>
      <w:r w:rsidR="00E630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волонтерство</w:t>
      </w:r>
      <w:proofErr w:type="spellEnd"/>
      <w:r w:rsidR="00E630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1AF5C224" w14:textId="77777777" w:rsidR="001D453F" w:rsidRPr="00B74E57" w:rsidRDefault="001D453F" w:rsidP="001D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292CE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Раздел 3. </w:t>
      </w:r>
      <w:r w:rsidR="008D064F" w:rsidRPr="008D064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Защита групповых проектов</w:t>
      </w:r>
      <w:r w:rsidR="008D064F" w:rsidRPr="008D064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(2</w:t>
      </w:r>
      <w:r w:rsidRPr="008D064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ч.)</w:t>
      </w:r>
    </w:p>
    <w:p w14:paraId="61259879" w14:textId="77777777" w:rsidR="009D0640" w:rsidRDefault="009D0640" w:rsidP="008D0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Публичная защита результатов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групповой проектной деятельности.</w:t>
      </w:r>
    </w:p>
    <w:p w14:paraId="7A57390A" w14:textId="77777777" w:rsidR="008D064F" w:rsidRPr="008D064F" w:rsidRDefault="008D064F" w:rsidP="008D0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292CE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Раздел 3. </w:t>
      </w:r>
      <w:r w:rsidRPr="008D064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Школьное волонтерское объединение</w:t>
      </w:r>
      <w:r w:rsidRPr="008D064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(1</w:t>
      </w:r>
      <w:r w:rsidRPr="008D064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ч.)</w:t>
      </w:r>
    </w:p>
    <w:p w14:paraId="7F3421BA" w14:textId="77777777" w:rsidR="008D064F" w:rsidRDefault="009D0640" w:rsidP="008D0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Школьные волонтерские объединения: от идеи – к результату.</w:t>
      </w:r>
      <w:r w:rsidR="008D064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14:paraId="0DFEC865" w14:textId="77777777" w:rsidR="008D064F" w:rsidRPr="00B74E57" w:rsidRDefault="008D064F" w:rsidP="008D0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292CE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Раздел 3.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Защита индивидуальных </w:t>
      </w:r>
      <w:r w:rsidRPr="008D064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проектов</w:t>
      </w:r>
      <w:r w:rsidRPr="008D064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(2 ч.)</w:t>
      </w:r>
    </w:p>
    <w:p w14:paraId="025A8CDB" w14:textId="77777777" w:rsidR="008D064F" w:rsidRDefault="0097462D" w:rsidP="008D0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74E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Публичная защита результатов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индивидуальной проектной деятельности.</w:t>
      </w:r>
    </w:p>
    <w:p w14:paraId="66DA6FF1" w14:textId="77777777" w:rsidR="00C95981" w:rsidRDefault="00C95981" w:rsidP="001D45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65056E35" w14:textId="77777777" w:rsidR="00EE2B6D" w:rsidRPr="00B74E57" w:rsidRDefault="009F585B" w:rsidP="00C95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ПЛАНИРУЕМЫЕ РЕЗУЛЬТАТЫ ОСВОЕНИЯ ПРОГРАММЫ УЧЕБНО</w:t>
      </w:r>
      <w:r w:rsidR="001D2C9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ГО КУРСА «ШКОЛА ВОЛОНТЕРСТВА» НА УРОВНЕ ОСНОВНОГО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ОБЩЕГО ОБРАЗОВАНИЯ</w:t>
      </w:r>
    </w:p>
    <w:p w14:paraId="1C61C930" w14:textId="77777777" w:rsidR="00EE2B6D" w:rsidRDefault="00EE2B6D" w:rsidP="00E92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B74E5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Личностные результаты</w:t>
      </w:r>
      <w:r w:rsidRPr="00B74E5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6E6FF96C" w14:textId="77777777" w:rsidR="00344304" w:rsidRDefault="00344304" w:rsidP="00344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30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Личностные результаты отражают готовность обучающихся руководствоваться системой позитивных ценностных ориентаций, в том числе в части: </w:t>
      </w:r>
    </w:p>
    <w:p w14:paraId="58C08CE8" w14:textId="77777777" w:rsidR="00344304" w:rsidRDefault="00344304" w:rsidP="00344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30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 Гражданского воспитания: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14:paraId="6DEA970A" w14:textId="77777777" w:rsidR="00344304" w:rsidRDefault="00344304" w:rsidP="00344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30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2. Патриотического воспитания: формирование уважительного отношения к иному мнению, истории и культуре других народов; </w:t>
      </w:r>
    </w:p>
    <w:p w14:paraId="5BB15703" w14:textId="77777777" w:rsidR="00344304" w:rsidRDefault="00344304" w:rsidP="00344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30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3. Духовно-нравственного воспитания: формирование основ нравственного самосознания личности, умения правильно оценивать окружающее и самих себя; расширение представлений обучающегося о мире и о себе, его социального опыта; </w:t>
      </w:r>
    </w:p>
    <w:p w14:paraId="3D63FC03" w14:textId="77777777" w:rsidR="00344304" w:rsidRDefault="00344304" w:rsidP="00344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30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4. Эстетического воспитания: создание условий для: творческой самореализации обучающихся в комфортной развивающей среде, стимулирующей возникновение личностного интереса к различным аспектам жизнедеятельности; </w:t>
      </w:r>
    </w:p>
    <w:p w14:paraId="3FC7C479" w14:textId="77777777" w:rsidR="00344304" w:rsidRDefault="00344304" w:rsidP="00344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30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5. Физического воспитания: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6DC93770" w14:textId="77777777" w:rsidR="00344304" w:rsidRDefault="00344304" w:rsidP="00344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30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6. Трудовое воспитание: развитие трудолюбия, способности к преодолению трудностей, целеустремл</w:t>
      </w:r>
      <w:r w:rsid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r w:rsidRPr="0034430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нности и настойчивости в достижении результата; </w:t>
      </w:r>
    </w:p>
    <w:p w14:paraId="5B60A997" w14:textId="77777777" w:rsidR="00344304" w:rsidRDefault="00344304" w:rsidP="00344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30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7. Экологическое воспитание: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2656E0E5" w14:textId="77777777" w:rsidR="00344304" w:rsidRPr="00344304" w:rsidRDefault="00344304" w:rsidP="00344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30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8. Ценностей научного познания: расширение круга общения, выход обучающегося за пределы семьи и образовательной организации; развитие навыков осуществления сотрудничества с педагогами, сверстниками, родителями, старшими детьми в решении общих проблем; развитие возможных избирательных способностей и интересо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</w:t>
      </w:r>
    </w:p>
    <w:p w14:paraId="6DFE7F44" w14:textId="77777777" w:rsidR="00EE2B6D" w:rsidRDefault="00EE2B6D" w:rsidP="00A53B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</w:pPr>
      <w:r w:rsidRPr="00B74E5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Метапредметные результаты:</w:t>
      </w:r>
    </w:p>
    <w:p w14:paraId="576537E2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Метапредметные результаты, включают освоенные обучающимися базовые учебные действия (познавательные, коммуникативные и регулятивные), способность их использования в процессе учебной и межличностной деятельности. </w:t>
      </w:r>
    </w:p>
    <w:p w14:paraId="611DAD65" w14:textId="77777777" w:rsidR="007019AE" w:rsidRPr="00C96DE6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Овладение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универсальными учебными</w:t>
      </w:r>
      <w:r w:rsidRPr="007019AE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познавательными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действиями: </w:t>
      </w:r>
    </w:p>
    <w:p w14:paraId="4A91E2CB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1) </w:t>
      </w:r>
      <w:r w:rsidRPr="007019AE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базовые логические действия: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</w:p>
    <w:p w14:paraId="59B65D30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выявлять и характеризовать существенные признаки объектов (явлений);</w:t>
      </w:r>
    </w:p>
    <w:p w14:paraId="4421D34D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устанавливать существенный признак классификации, основания для обобщения и сравнения,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критерии проводимого анализа;  </w:t>
      </w:r>
    </w:p>
    <w:p w14:paraId="60B41B25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 учетом предложенной задачи выявлять закономерности и противоречия в рассматриваемых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фактах, данных и наблюдениях;</w:t>
      </w:r>
    </w:p>
    <w:p w14:paraId="7882430A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предлагать критерии для выявления закономерностей и противоречий;</w:t>
      </w:r>
    </w:p>
    <w:p w14:paraId="3852C65A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выявлять дефициты информации, данных, необходимых для решения поставленной задачи;</w:t>
      </w:r>
    </w:p>
    <w:p w14:paraId="5A903DF0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выявлять причинно-следственные связи при изучении явлений и процессов;</w:t>
      </w:r>
    </w:p>
    <w:p w14:paraId="6AA518D2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делать выводы с использованием дедуктивных и индуктивных умозаключений, умозаключений по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аналогии, формулировать гипотезы о взаимосвязях;  </w:t>
      </w:r>
    </w:p>
    <w:p w14:paraId="5AB61B10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самостоятельно выбирать способ решения учебной задачи (сравнивать несколько вариантов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решения, выбирать наиболее подходящий с учетом самостоятельно выделенных критериев); </w:t>
      </w:r>
    </w:p>
    <w:p w14:paraId="1739086F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2) </w:t>
      </w:r>
      <w:r w:rsidRPr="007019AE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базовые исследовательские действия: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</w:p>
    <w:p w14:paraId="02055914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использовать вопросы как исследовательский инструмент познания;</w:t>
      </w:r>
    </w:p>
    <w:p w14:paraId="22370412" w14:textId="77777777" w:rsidR="007019AE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формулировать вопросы, фиксирующие разрыв между реальным и желательным состоянием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ситуации, объекта, самостоятельно устанавливать искомое и данное;  </w:t>
      </w:r>
    </w:p>
    <w:p w14:paraId="33A3FC09" w14:textId="77777777" w:rsidR="00517E8A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формировать гипотезу об истинности собственных суждений и суждений других,</w:t>
      </w:r>
      <w:r w:rsidR="00517E8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аргументировать свою позицию, мнение;  </w:t>
      </w:r>
    </w:p>
    <w:p w14:paraId="3508B96A" w14:textId="77777777" w:rsidR="00517E8A" w:rsidRDefault="00517E8A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самостоятельно формулировать обобщения и выводы по результатам проведенного наблюдения,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опыта, исследования, владеть инструментами оценки достоверности полученных выводов и обобщений;  </w:t>
      </w:r>
    </w:p>
    <w:p w14:paraId="2ABDF0AD" w14:textId="77777777" w:rsidR="00517E8A" w:rsidRDefault="00517E8A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прогнозировать возможное дальнейшее развитие процессов, событий и их последствия 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</w:p>
    <w:p w14:paraId="53C6D62B" w14:textId="77777777" w:rsidR="00517E8A" w:rsidRDefault="007019AE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3) </w:t>
      </w:r>
      <w:r w:rsidRPr="00517E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работа с информацией:</w:t>
      </w: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</w:p>
    <w:p w14:paraId="0E1307BD" w14:textId="77777777" w:rsidR="00517E8A" w:rsidRDefault="00517E8A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применять различные методы, инструменты и запросы при поиске и отборе информации или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данных из источников с учетом предложенной учебной задачи и заданных критериев;  </w:t>
      </w:r>
    </w:p>
    <w:p w14:paraId="0B1CA884" w14:textId="77777777" w:rsidR="00517E8A" w:rsidRDefault="00517E8A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выбирать, анализировать, систематизировать и интерпретировать информацию различных видов 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форм представления;  </w:t>
      </w:r>
    </w:p>
    <w:p w14:paraId="65799509" w14:textId="77777777" w:rsidR="00517E8A" w:rsidRDefault="00517E8A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находить сходные аргументы (подтверждающие или опровергающие одну и ту же идею, версию) 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различных информационных источниках;</w:t>
      </w:r>
    </w:p>
    <w:p w14:paraId="0457663F" w14:textId="77777777" w:rsidR="00517E8A" w:rsidRDefault="00517E8A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оценивать надежность информации по критериям, предложенным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педагогом </w:t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или сформулированным самостоятельно; </w:t>
      </w:r>
    </w:p>
    <w:p w14:paraId="27FA288C" w14:textId="77777777" w:rsidR="007019AE" w:rsidRPr="007019AE" w:rsidRDefault="00517E8A" w:rsidP="00701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="007019AE"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эффективно запоминать и систематизировать информацию.</w:t>
      </w:r>
    </w:p>
    <w:p w14:paraId="42F25C66" w14:textId="77777777" w:rsidR="00C96DE6" w:rsidRPr="00C96DE6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Овладение универсальными учебными </w:t>
      </w:r>
      <w:r w:rsidRPr="00C96DE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коммуникативными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действиями: </w:t>
      </w:r>
    </w:p>
    <w:p w14:paraId="66CF9137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1) общение:  </w:t>
      </w:r>
    </w:p>
    <w:p w14:paraId="4402D4DB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воспринимать и формулировать суждения, выражать эмоции в соответствии с целями и условиями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общения;  </w:t>
      </w:r>
    </w:p>
    <w:p w14:paraId="3BACA249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выражать себя (свою точку зрения) в устных и письменных текстах;</w:t>
      </w:r>
    </w:p>
    <w:p w14:paraId="68DAA45B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распознавать невербальные средства общения, понимать значение социальных знаков, знать и</w:t>
      </w:r>
      <w:r w:rsidR="0021641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распознавать предпосылки конфликтных ситуаций и смягчать конфликты, вести переговоры;  </w:t>
      </w:r>
    </w:p>
    <w:p w14:paraId="26E02F18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понимать намерения других, проявлять уважительное отношение к собеседнику и в корректной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форме формулировать свои возражения;  </w:t>
      </w:r>
    </w:p>
    <w:p w14:paraId="017B851D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ходе диалога и (или) дискуссии задавать вопросы по существу обсуждаемой темы и высказывать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идеи, нацеленные на решение задачи и поддержание благожелательности общения;  </w:t>
      </w:r>
    </w:p>
    <w:p w14:paraId="7AAE5165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сопоставлять свои суждения с суждениями других участников диалога, обнаруживать различие 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сходство позиций;  </w:t>
      </w:r>
    </w:p>
    <w:p w14:paraId="0C7581D0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самостоятельно выбирать формат выступления с учетом задач презентации и особенностей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аудитории и в соответствии с ним составлять устные и письменные тексты с использованием иллюстративных материалов; </w:t>
      </w:r>
    </w:p>
    <w:p w14:paraId="1301B9CB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2) совместная деятельность:  </w:t>
      </w:r>
    </w:p>
    <w:p w14:paraId="4441612F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понимать и использовать преимущества командной и индивидуальной работы при решении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конкретной проблемы, обосновывать необходимость применения групповых форм взаимодействия при решении поставленной задачи;  </w:t>
      </w:r>
    </w:p>
    <w:p w14:paraId="1B3A2A02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принимать цель совместной деятельности, коллективно строить действия по ее достижению: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распределять роли, договариваться, обсуждать процесс и результат совместной работы;  </w:t>
      </w:r>
    </w:p>
    <w:p w14:paraId="216A51B7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уметь обобщать мнения нескольких людей, проявлять готовность руководить, выполнять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поручения, подчиняться;  </w:t>
      </w:r>
    </w:p>
    <w:p w14:paraId="06CD9BCC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планировать организацию совместной работы, определять свою роль (с учетом предпочтений 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возможностей всех участников взаимодействия), распределять задачи между членами команды, участвовать в групповых формах работы;  </w:t>
      </w:r>
    </w:p>
    <w:p w14:paraId="18DE8B12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выполнять свою часть работы, достигать качественного результата по своему направлению 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координировать свои действия с другими членами команды;  </w:t>
      </w:r>
    </w:p>
    <w:p w14:paraId="2C8A0097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оценивать качество своего вклада в общий продукт по критериям, самостоятельно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сформулированным участниками взаимодействия;</w:t>
      </w:r>
    </w:p>
    <w:p w14:paraId="45456C88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сравнивать результаты с исходной задачей и вклад каждого члена команды в достижение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результатов, разделять сферу ответственности и проявлять готовность к предоставлению отчета перед группой. </w:t>
      </w:r>
    </w:p>
    <w:p w14:paraId="136188C8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Овладение универсальными учебными </w:t>
      </w:r>
      <w:r w:rsidRPr="0021641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регулятивными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действиями: </w:t>
      </w:r>
    </w:p>
    <w:p w14:paraId="1FC91F4C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1) самоорганизация:  </w:t>
      </w:r>
    </w:p>
    <w:p w14:paraId="01C27AC2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выявлять проблемы для решения в жизненных и учебных ситуациях;</w:t>
      </w:r>
    </w:p>
    <w:p w14:paraId="1CEC1748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="0021641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ориентироваться в различных подходах принятия решений (индивидуальное, принятие решения в</w:t>
      </w:r>
      <w:r w:rsidR="0021641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группе, принятие решений группой);</w:t>
      </w:r>
    </w:p>
    <w:p w14:paraId="2845DE7B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самостоятельно составлять алгоритм решения задачи (или его часть), выбирать способ 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учебной задачи с учетом имеющихся ресурсов и собственных возможностей, аргументировать предлагаемые варианты решений;  </w:t>
      </w:r>
    </w:p>
    <w:p w14:paraId="1B74DD71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составлять план действий (план реализации намеченного алгоритма решения), корректировать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предложенный алгоритм с учетом получения новых знаний об изучаемом объекте;  </w:t>
      </w:r>
    </w:p>
    <w:p w14:paraId="6D5FF9D6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делать выбор и брать ответственность за решение;</w:t>
      </w:r>
    </w:p>
    <w:p w14:paraId="16007304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2) самоконтроль:  </w:t>
      </w:r>
    </w:p>
    <w:p w14:paraId="2A492610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владеть способами самоконтроля, </w:t>
      </w:r>
      <w:proofErr w:type="spellStart"/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самомотивации</w:t>
      </w:r>
      <w:proofErr w:type="spellEnd"/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рефлексии;</w:t>
      </w:r>
    </w:p>
    <w:p w14:paraId="534603D6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="0021641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давать адекватную оценку ситуации и предлагать план ее изменения;</w:t>
      </w:r>
    </w:p>
    <w:p w14:paraId="400E0248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="0021641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учитывать контекст и предвидеть трудности, которые могут возникнуть при решении учебной</w:t>
      </w:r>
      <w:r w:rsidR="0021641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задачи, адаптировать решение к меняющимся обстоятельствам;  </w:t>
      </w:r>
    </w:p>
    <w:p w14:paraId="747A6051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объяснять причины достижения (недостижения) результатов деятельности, давать оценку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приобретенному опыту, уметь находить позитивное в произошедшей ситуации;  </w:t>
      </w:r>
    </w:p>
    <w:p w14:paraId="15CDED4D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вносить коррективы в деятельность на основе новых обстоятельств, изменившихся ситуаций,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установленных ошибок, возникших трудностей;</w:t>
      </w:r>
    </w:p>
    <w:p w14:paraId="18156FC7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оценивать соответствие результата цели и условиям;</w:t>
      </w:r>
    </w:p>
    <w:p w14:paraId="096DDFBE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3) эмоциональный интеллект:  </w:t>
      </w:r>
    </w:p>
    <w:p w14:paraId="572D2336" w14:textId="77777777" w:rsidR="0021641D" w:rsidRDefault="0021641D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различать, называть и управлять собственными эмоциями и эмоциями других;</w:t>
      </w:r>
    </w:p>
    <w:p w14:paraId="79ACA861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sym w:font="Symbol" w:char="F02D"/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выявлять и анализировать причины эмоций;</w:t>
      </w:r>
    </w:p>
    <w:p w14:paraId="6FC4824D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="0021641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ставить себя на место другого человека, понимать мотивы и намерения другого;</w:t>
      </w:r>
    </w:p>
    <w:p w14:paraId="60C7C7EB" w14:textId="77777777" w:rsidR="0021641D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регулировать способ выражения эмоций;</w:t>
      </w:r>
    </w:p>
    <w:p w14:paraId="6B4D7DA0" w14:textId="77777777" w:rsidR="008907F1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4) принятие себя и других: </w:t>
      </w:r>
    </w:p>
    <w:p w14:paraId="16D95B9D" w14:textId="77777777" w:rsidR="008907F1" w:rsidRDefault="008907F1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осознанно относиться к другому человеку, его мнению;  </w:t>
      </w:r>
    </w:p>
    <w:p w14:paraId="2B9C4C82" w14:textId="77777777" w:rsidR="008907F1" w:rsidRDefault="008907F1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019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признавать свое право на ошибку и такое же право другого;</w:t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="00C96DE6"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принимать себя и других, не осуждая;</w:t>
      </w:r>
    </w:p>
    <w:p w14:paraId="262FF317" w14:textId="77777777" w:rsidR="008907F1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="008907F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открытость себе и другим;</w:t>
      </w:r>
    </w:p>
    <w:p w14:paraId="188D875C" w14:textId="77777777" w:rsidR="007019AE" w:rsidRPr="00C96DE6" w:rsidRDefault="00C96DE6" w:rsidP="00C96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 w:rsidR="008907F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осознавать невозможность контролировать все вокруг</w:t>
      </w: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</w:p>
    <w:p w14:paraId="088E8B46" w14:textId="77777777" w:rsidR="00EE2B6D" w:rsidRDefault="007019AE" w:rsidP="00A53B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П</w:t>
      </w:r>
      <w:r w:rsidR="00EE2B6D" w:rsidRPr="00B74E5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редметные результаты:</w:t>
      </w:r>
    </w:p>
    <w:p w14:paraId="5F81AE68" w14:textId="77777777" w:rsidR="005C016C" w:rsidRDefault="005C016C" w:rsidP="005C0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01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организовывать и проводить различные мероприятия </w:t>
      </w:r>
      <w:proofErr w:type="gramStart"/>
      <w:r w:rsidRPr="005C01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для соответствующих категорий</w:t>
      </w:r>
      <w:proofErr w:type="gramEnd"/>
      <w:r w:rsidRPr="005C01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нуждающихся в помощи; </w:t>
      </w:r>
    </w:p>
    <w:p w14:paraId="0D0CAB8B" w14:textId="77777777" w:rsidR="005C016C" w:rsidRDefault="005C016C" w:rsidP="005C0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01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аргументиро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вано отстаивать свою позицию;</w:t>
      </w:r>
      <w:r w:rsidRPr="005C01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14:paraId="3A1DAC38" w14:textId="77777777" w:rsidR="005C016C" w:rsidRDefault="005C016C" w:rsidP="005C0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01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адекватно обща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ться с другими обучающимися и взрослыми; </w:t>
      </w:r>
    </w:p>
    <w:p w14:paraId="1F64A714" w14:textId="77777777" w:rsidR="005C016C" w:rsidRDefault="005C016C" w:rsidP="005C0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01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издавать аги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тационную печатную продукцию; </w:t>
      </w:r>
    </w:p>
    <w:p w14:paraId="736A6FB9" w14:textId="77777777" w:rsidR="00EF0B9C" w:rsidRPr="005C016C" w:rsidRDefault="005C016C" w:rsidP="005C0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96D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01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принимать общечеловеческие ценности.</w:t>
      </w:r>
    </w:p>
    <w:p w14:paraId="554CF4A8" w14:textId="77777777" w:rsidR="009F585B" w:rsidRDefault="009F585B" w:rsidP="0045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0452B2F7" w14:textId="77777777" w:rsidR="001658C3" w:rsidRDefault="001658C3" w:rsidP="0045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73A870B7" w14:textId="77777777" w:rsidR="001658C3" w:rsidRDefault="001658C3" w:rsidP="0045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1FF90528" w14:textId="77777777" w:rsidR="00EE2B6D" w:rsidRPr="00B74E57" w:rsidRDefault="009F585B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ТЕМАТИЧЕСКОЕ ПЛАНИРОВАНИЕ</w:t>
      </w:r>
    </w:p>
    <w:tbl>
      <w:tblPr>
        <w:tblW w:w="978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228"/>
        <w:gridCol w:w="1691"/>
        <w:gridCol w:w="2026"/>
      </w:tblGrid>
      <w:tr w:rsidR="00991AD7" w:rsidRPr="00B74E57" w14:paraId="5E5297BE" w14:textId="77777777" w:rsidTr="00CE303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F479FEE" w14:textId="77777777" w:rsidR="00EE2B6D" w:rsidRPr="00E630B2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630B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14:paraId="69CF437A" w14:textId="77777777" w:rsidR="00E630B2" w:rsidRPr="00E630B2" w:rsidRDefault="00E630B2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630B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F5C8D3D" w14:textId="77777777" w:rsidR="00EE2B6D" w:rsidRPr="00E630B2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630B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CA348E9" w14:textId="77777777" w:rsidR="00EE2B6D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0CDC4" w14:textId="77777777" w:rsidR="00EE2B6D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Форма проведения занятий</w:t>
            </w:r>
          </w:p>
        </w:tc>
      </w:tr>
      <w:tr w:rsidR="00991AD7" w:rsidRPr="00D86D14" w14:paraId="74EF2106" w14:textId="77777777" w:rsidTr="00CE303C">
        <w:trPr>
          <w:trHeight w:val="240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1942F10" w14:textId="77777777" w:rsidR="00EE2B6D" w:rsidRPr="00B74E57" w:rsidRDefault="00EE2B6D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CDE46E3" w14:textId="77777777" w:rsidR="00EE2B6D" w:rsidRPr="00B74E57" w:rsidRDefault="008D064F" w:rsidP="008E55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Волонтерская (добровольческая) деятельность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65256A6" w14:textId="77777777" w:rsidR="00EE2B6D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CC2A" w14:textId="77777777" w:rsidR="00EE2B6D" w:rsidRPr="00B74E57" w:rsidRDefault="00D32A6A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Беседа, </w:t>
            </w:r>
            <w:r w:rsidR="00991A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работа с интернет-ресурсами,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выступление с подготовленным   сообщением</w:t>
            </w:r>
          </w:p>
        </w:tc>
      </w:tr>
      <w:tr w:rsidR="00991AD7" w:rsidRPr="00D86D14" w14:paraId="664E1956" w14:textId="77777777" w:rsidTr="00CE303C">
        <w:trPr>
          <w:trHeight w:val="240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4D2E51C" w14:textId="77777777" w:rsidR="00EE2B6D" w:rsidRPr="00B74E57" w:rsidRDefault="00EE2B6D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9AC1572" w14:textId="77777777" w:rsidR="00EE2B6D" w:rsidRPr="00B74E57" w:rsidRDefault="008D064F" w:rsidP="008E55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Направления волонтерской (добровольческой) деятельности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9BFB20B" w14:textId="77777777" w:rsidR="00EE2B6D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E451C" w14:textId="77777777" w:rsidR="00EE2B6D" w:rsidRPr="00B74E57" w:rsidRDefault="00D32A6A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Беседа, </w:t>
            </w:r>
            <w:r w:rsidR="00991A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работа с интернет-ресурсами,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выступление с подготовленным   сообщением</w:t>
            </w:r>
          </w:p>
        </w:tc>
      </w:tr>
      <w:tr w:rsidR="00991AD7" w:rsidRPr="00D86D14" w14:paraId="1075163E" w14:textId="77777777" w:rsidTr="00CE303C">
        <w:trPr>
          <w:trHeight w:val="240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D2EF419" w14:textId="77777777" w:rsidR="00EE2B6D" w:rsidRPr="00B74E57" w:rsidRDefault="00EE2B6D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D574696" w14:textId="77777777" w:rsidR="00EE2B6D" w:rsidRPr="00B74E57" w:rsidRDefault="008D064F" w:rsidP="008E55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Защита групповых проектов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83BCAB9" w14:textId="77777777" w:rsidR="00EE2B6D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FA24" w14:textId="77777777" w:rsidR="00EE2B6D" w:rsidRPr="00B74E57" w:rsidRDefault="00991AD7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Работа с интернет-ресурсами, с</w:t>
            </w:r>
            <w:r w:rsidR="00D32A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оздание плаката</w:t>
            </w:r>
            <w:r w:rsidR="00D956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, выступление</w:t>
            </w:r>
          </w:p>
        </w:tc>
      </w:tr>
      <w:tr w:rsidR="00991AD7" w:rsidRPr="00D86D14" w14:paraId="5142A0DE" w14:textId="77777777" w:rsidTr="00CE303C">
        <w:trPr>
          <w:trHeight w:val="240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6E2EFDC" w14:textId="77777777" w:rsidR="00EE2B6D" w:rsidRPr="00B74E57" w:rsidRDefault="00EE2B6D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B18B29F" w14:textId="77777777" w:rsidR="00EE2B6D" w:rsidRPr="00B74E57" w:rsidRDefault="008D064F" w:rsidP="008E55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Школьное волонтерское объединение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D896695" w14:textId="77777777" w:rsidR="00EE2B6D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166D4" w14:textId="77777777" w:rsidR="00EE2B6D" w:rsidRPr="00B74E57" w:rsidRDefault="00D32A6A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Беседа,</w:t>
            </w:r>
            <w:r w:rsidR="00991A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работа с </w:t>
            </w:r>
            <w:proofErr w:type="spellStart"/>
            <w:r w:rsidR="00991A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интерент</w:t>
            </w:r>
            <w:proofErr w:type="spellEnd"/>
            <w:r w:rsidR="00991A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="00991A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ресурсами,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выступление с подготовленным   сообщением</w:t>
            </w:r>
          </w:p>
        </w:tc>
      </w:tr>
      <w:tr w:rsidR="00991AD7" w:rsidRPr="00D86D14" w14:paraId="66F6FEB8" w14:textId="77777777" w:rsidTr="00CE303C">
        <w:trPr>
          <w:trHeight w:val="555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42233ED" w14:textId="77777777" w:rsidR="00EE2B6D" w:rsidRPr="00B74E57" w:rsidRDefault="00EE2B6D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5.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F2EC551" w14:textId="77777777" w:rsidR="00EE2B6D" w:rsidRPr="00B74E57" w:rsidRDefault="008D064F" w:rsidP="008E55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Защита индивидуальных проектов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0549370" w14:textId="77777777" w:rsidR="00EE2B6D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EF74" w14:textId="77777777" w:rsidR="00EE2B6D" w:rsidRPr="00B74E57" w:rsidRDefault="00991AD7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Работа с интернет-ресурсами, создание плаката</w:t>
            </w:r>
            <w:r w:rsidR="00D956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, выступление</w:t>
            </w:r>
          </w:p>
        </w:tc>
      </w:tr>
      <w:tr w:rsidR="00991AD7" w:rsidRPr="00B74E57" w14:paraId="2A0070AE" w14:textId="77777777" w:rsidTr="00CE303C">
        <w:trPr>
          <w:trHeight w:val="810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C96C0EC" w14:textId="77777777" w:rsidR="00EE2B6D" w:rsidRPr="00B74E57" w:rsidRDefault="00EE2B6D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E73DCAD" w14:textId="77777777" w:rsidR="009F585B" w:rsidRDefault="009F585B" w:rsidP="008E55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ОБЩЕЕ КОЛИЧЕСТВО ЧАСОВ</w:t>
            </w:r>
          </w:p>
          <w:p w14:paraId="2DE5A281" w14:textId="77777777" w:rsidR="00EE2B6D" w:rsidRPr="00A53B86" w:rsidRDefault="009F585B" w:rsidP="008E55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ПО ПРОГРАММЕ</w:t>
            </w:r>
            <w:r w:rsidR="00EE2B6D" w:rsidRPr="00A53B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7F78B" w14:textId="77777777" w:rsidR="00EE2B6D" w:rsidRPr="00A53B86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</w:tr>
    </w:tbl>
    <w:p w14:paraId="6DEF8D3D" w14:textId="77777777" w:rsidR="00847388" w:rsidRDefault="00847388" w:rsidP="004524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1A0A48AF" w14:textId="77777777" w:rsidR="00A53B86" w:rsidRDefault="00A53B86" w:rsidP="004524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17932E3B" w14:textId="77777777" w:rsidR="001658C3" w:rsidRDefault="001658C3" w:rsidP="004524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046139F2" w14:textId="77777777" w:rsidR="001658C3" w:rsidRDefault="001658C3" w:rsidP="004524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20F8A859" w14:textId="77777777" w:rsidR="001658C3" w:rsidRDefault="001658C3" w:rsidP="004524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7E5F10FB" w14:textId="77777777" w:rsidR="001658C3" w:rsidRDefault="001658C3" w:rsidP="004524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201B654C" w14:textId="77777777" w:rsidR="001658C3" w:rsidRDefault="001658C3" w:rsidP="004524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5609CEAE" w14:textId="77777777" w:rsidR="001658C3" w:rsidRDefault="001658C3" w:rsidP="004524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514ABA48" w14:textId="77777777" w:rsidR="00EE2B6D" w:rsidRPr="00B74E57" w:rsidRDefault="00FF58B3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ПОУРОЧНОЕ ПЛАНИРОВАНИЕ</w:t>
      </w:r>
    </w:p>
    <w:tbl>
      <w:tblPr>
        <w:tblW w:w="4951" w:type="pct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2725"/>
        <w:gridCol w:w="4125"/>
        <w:gridCol w:w="2823"/>
      </w:tblGrid>
      <w:tr w:rsidR="00E509AF" w:rsidRPr="00B74E57" w14:paraId="64992878" w14:textId="77777777" w:rsidTr="00082083">
        <w:trPr>
          <w:trHeight w:val="330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D94A87" w14:textId="77777777" w:rsidR="00E509AF" w:rsidRPr="00B74E57" w:rsidRDefault="00E509A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14:paraId="3D0CE5E0" w14:textId="77777777" w:rsidR="00E509AF" w:rsidRPr="00B74E57" w:rsidRDefault="00E509A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DB8B22" w14:textId="77777777" w:rsidR="00E509AF" w:rsidRDefault="00E509A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Раздел программы, количество</w:t>
            </w:r>
          </w:p>
          <w:p w14:paraId="2B755924" w14:textId="77777777" w:rsidR="00E509AF" w:rsidRPr="00B74E57" w:rsidRDefault="00E509A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часов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E97FFC" w14:textId="77777777" w:rsidR="00E509AF" w:rsidRPr="00B74E57" w:rsidRDefault="00E509A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Тема урока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FD271" w14:textId="77777777" w:rsidR="00E509AF" w:rsidRPr="00B74E57" w:rsidRDefault="00FF58B3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E509AF" w:rsidRPr="00CC45DF" w14:paraId="7049D666" w14:textId="77777777" w:rsidTr="00782AE7">
        <w:trPr>
          <w:trHeight w:val="376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B26141" w14:textId="77777777" w:rsidR="00E509AF" w:rsidRPr="00E509AF" w:rsidRDefault="0074467B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5</w:t>
            </w:r>
            <w:r w:rsidR="00E509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класс</w:t>
            </w:r>
          </w:p>
        </w:tc>
      </w:tr>
      <w:tr w:rsidR="008D064F" w:rsidRPr="00E3714C" w14:paraId="4C935F5F" w14:textId="77777777" w:rsidTr="00082083">
        <w:trPr>
          <w:trHeight w:val="585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B2F473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58C11B" w14:textId="77777777" w:rsidR="008D064F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Волонтерская (добровольческая) деятельность,</w:t>
            </w:r>
          </w:p>
          <w:p w14:paraId="16F52724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 ч.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EB4D25" w14:textId="77777777" w:rsidR="008D064F" w:rsidRPr="00B74E57" w:rsidRDefault="00082083" w:rsidP="005536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Кто такие волонтеры (добровольцы)</w:t>
            </w:r>
            <w:r w:rsidR="00E515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B5FB4" w14:textId="77777777" w:rsidR="008D064F" w:rsidRPr="005536C2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064F" w:rsidRPr="00E3714C" w14:paraId="0CEC0037" w14:textId="77777777" w:rsidTr="00082083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BE9754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C046DC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6B3B7D" w14:textId="77777777" w:rsidR="008D064F" w:rsidRPr="00B74E57" w:rsidRDefault="00082083" w:rsidP="005536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История развития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(добровольчества)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614E3" w14:textId="77777777" w:rsidR="008D064F" w:rsidRPr="00B74E57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064F" w:rsidRPr="00E3714C" w14:paraId="292C514D" w14:textId="77777777" w:rsidTr="00082083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D0F6DA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9AF4DB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B06727" w14:textId="77777777" w:rsidR="008D064F" w:rsidRPr="00B74E57" w:rsidRDefault="00E5158C" w:rsidP="005536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Направления волонтерской (добровольческой) деятельности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204BB" w14:textId="77777777" w:rsidR="008D064F" w:rsidRPr="00B74E57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064F" w:rsidRPr="00D86D14" w14:paraId="6A504B65" w14:textId="77777777" w:rsidTr="00082083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37C8DF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B21DAF2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D937C7" w14:textId="77777777" w:rsidR="008D064F" w:rsidRPr="00B74E57" w:rsidRDefault="00E5158C" w:rsidP="005536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Основные принципы волонтерского (добровольческого) труда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9A2C" w14:textId="77777777" w:rsidR="008D064F" w:rsidRPr="00B74E57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064F" w:rsidRPr="00D86D14" w14:paraId="0D481FD9" w14:textId="77777777" w:rsidTr="00082083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69517D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67DC2F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76E49F" w14:textId="77777777" w:rsidR="008D064F" w:rsidRPr="00B74E57" w:rsidRDefault="00E5158C" w:rsidP="005536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Формы участия в волонтерской (добровольческой) деятельности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D70AA" w14:textId="77777777" w:rsidR="008D064F" w:rsidRPr="005536C2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064F" w:rsidRPr="00D86D14" w14:paraId="751A164E" w14:textId="77777777" w:rsidTr="00082083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FA8580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E045C7" w14:textId="77777777" w:rsidR="008D064F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Направления волонтерской (добровольческой) деятельности,</w:t>
            </w:r>
          </w:p>
          <w:p w14:paraId="59E1F208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 ч.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0EF7CB" w14:textId="77777777" w:rsidR="008D064F" w:rsidRPr="00B74E57" w:rsidRDefault="008309E7" w:rsidP="005536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(добровольчество) в сфере физической культуры и спорта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50D3F" w14:textId="77777777" w:rsidR="008D064F" w:rsidRPr="008D064F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66FF"/>
                <w:sz w:val="28"/>
                <w:szCs w:val="28"/>
                <w:u w:val="single"/>
                <w:lang w:val="ru-RU" w:eastAsia="ru-RU"/>
              </w:rPr>
            </w:pPr>
          </w:p>
        </w:tc>
      </w:tr>
      <w:tr w:rsidR="008D064F" w:rsidRPr="00D86D14" w14:paraId="5097F891" w14:textId="77777777" w:rsidTr="00082083">
        <w:trPr>
          <w:trHeight w:val="300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D6A840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0140BE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D9A47" w14:textId="77777777" w:rsidR="008D064F" w:rsidRPr="00B74E57" w:rsidRDefault="008309E7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(добровольчество) в сфере культуры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48D27" w14:textId="77777777" w:rsidR="008D064F" w:rsidRPr="00B74E57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064F" w:rsidRPr="00D86D14" w14:paraId="54CC1FB4" w14:textId="77777777" w:rsidTr="00082083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27C5FD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8.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E369A8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9177E" w14:textId="77777777" w:rsidR="008D064F" w:rsidRPr="00B74E57" w:rsidRDefault="008309E7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(добровольчество) в сфере охраны природы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эковолонтерство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6FEDC" w14:textId="77777777" w:rsidR="008D064F" w:rsidRPr="00B74E57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064F" w:rsidRPr="00D86D14" w14:paraId="63A2DC9D" w14:textId="77777777" w:rsidTr="00082083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E917CE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430464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C3FE8" w14:textId="77777777" w:rsidR="008D064F" w:rsidRPr="00B74E57" w:rsidRDefault="008309E7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(добровольчество) в сфере здравоохранения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C5702" w14:textId="77777777" w:rsidR="008D064F" w:rsidRPr="00B74E57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064F" w:rsidRPr="00D86D14" w14:paraId="7781B131" w14:textId="77777777" w:rsidTr="008309E7">
        <w:trPr>
          <w:trHeight w:val="201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F65AA8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00E73F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B464C7" w14:textId="77777777" w:rsidR="008D064F" w:rsidRPr="00B74E57" w:rsidRDefault="00E630B2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(добровольчество) в сфере предупреждения и ликвидации последствий чрезвычайных ситуаций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B2119" w14:textId="77777777" w:rsidR="008D064F" w:rsidRPr="00B74E57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064F" w:rsidRPr="00D86D14" w14:paraId="74D4D2D6" w14:textId="77777777" w:rsidTr="00082083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77A155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750F86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E152C2" w14:textId="77777777" w:rsidR="008D064F" w:rsidRPr="00B74E57" w:rsidRDefault="00E630B2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(добровольчество) в социальной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сферере</w:t>
            </w:r>
            <w:proofErr w:type="spellEnd"/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0B676" w14:textId="77777777" w:rsidR="008D064F" w:rsidRPr="00B74E57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064F" w:rsidRPr="00D86D14" w14:paraId="69725243" w14:textId="77777777" w:rsidTr="00082083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A95341" w14:textId="77777777" w:rsidR="008D064F" w:rsidRPr="00B74E57" w:rsidRDefault="008D064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EBB3AA" w14:textId="77777777" w:rsidR="008D064F" w:rsidRPr="00B74E57" w:rsidRDefault="008D064F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584C70" w14:textId="77777777" w:rsidR="00E630B2" w:rsidRDefault="00E630B2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Медиа-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</w:p>
          <w:p w14:paraId="687929B2" w14:textId="77777777" w:rsidR="008D064F" w:rsidRPr="00B74E57" w:rsidRDefault="00E630B2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кибер-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волонтерство</w:t>
            </w:r>
            <w:proofErr w:type="spellEnd"/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176AC" w14:textId="77777777" w:rsidR="008D064F" w:rsidRPr="00B74E57" w:rsidRDefault="008D064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82083" w:rsidRPr="00D86D14" w14:paraId="101A7389" w14:textId="77777777" w:rsidTr="009D0640">
        <w:trPr>
          <w:trHeight w:val="452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CAD3DE" w14:textId="77777777" w:rsidR="00082083" w:rsidRPr="00B74E57" w:rsidRDefault="00082083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2ECB55" w14:textId="77777777" w:rsidR="00082083" w:rsidRDefault="00082083" w:rsidP="008D0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Защита групповых проектов,</w:t>
            </w:r>
          </w:p>
          <w:p w14:paraId="473B53FF" w14:textId="77777777" w:rsidR="00082083" w:rsidRPr="00B74E57" w:rsidRDefault="00082083" w:rsidP="008D0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 ч.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12287D" w14:textId="77777777" w:rsidR="00082083" w:rsidRPr="00B74E57" w:rsidRDefault="0097462D" w:rsidP="009D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Публичная защита результатов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групповой проектной деятельности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82EDC" w14:textId="77777777" w:rsidR="00082083" w:rsidRPr="009E2FA1" w:rsidRDefault="00082083" w:rsidP="009E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82083" w:rsidRPr="00D86D14" w14:paraId="2F4E47DF" w14:textId="77777777" w:rsidTr="009D0640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CEF86E" w14:textId="77777777" w:rsidR="00082083" w:rsidRPr="00B74E57" w:rsidRDefault="00082083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1D6D80" w14:textId="77777777" w:rsidR="00082083" w:rsidRPr="00B74E57" w:rsidRDefault="00082083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FEA3A9" w14:textId="77777777" w:rsidR="00082083" w:rsidRPr="00B74E57" w:rsidRDefault="0097462D" w:rsidP="009D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Публичная защита результатов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групповой проектной деятельности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97445" w14:textId="77777777" w:rsidR="00082083" w:rsidRPr="00010E86" w:rsidRDefault="00082083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09AF" w:rsidRPr="00D86D14" w14:paraId="43E33807" w14:textId="77777777" w:rsidTr="009D0640">
        <w:trPr>
          <w:trHeight w:val="981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27F074" w14:textId="77777777" w:rsidR="00E509AF" w:rsidRPr="00B74E57" w:rsidRDefault="00E509AF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40860E" w14:textId="77777777" w:rsidR="00082083" w:rsidRDefault="00082083" w:rsidP="0008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Школьное волонтерское объединение,</w:t>
            </w:r>
          </w:p>
          <w:p w14:paraId="1263A0DA" w14:textId="77777777" w:rsidR="00E509AF" w:rsidRPr="00B74E57" w:rsidRDefault="00082083" w:rsidP="0008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 ч.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1E95E7" w14:textId="77777777" w:rsidR="00E509AF" w:rsidRPr="00B74E57" w:rsidRDefault="009D0640" w:rsidP="009D0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Школьные волонтерские объединения: от идеи – к результату. 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97611" w14:textId="77777777" w:rsidR="00E509AF" w:rsidRPr="00B74E57" w:rsidRDefault="00E509AF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82083" w:rsidRPr="00D86D14" w14:paraId="10B02421" w14:textId="77777777" w:rsidTr="009D0640">
        <w:trPr>
          <w:trHeight w:val="674"/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E933D0" w14:textId="77777777" w:rsidR="00082083" w:rsidRPr="00B74E57" w:rsidRDefault="00082083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75B982" w14:textId="77777777" w:rsidR="00082083" w:rsidRDefault="00082083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Защита индивидуальных проектов,</w:t>
            </w:r>
          </w:p>
          <w:p w14:paraId="665A8F4F" w14:textId="77777777" w:rsidR="00082083" w:rsidRPr="00B74E57" w:rsidRDefault="00082083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 ч.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B38B6CC" w14:textId="77777777" w:rsidR="00082083" w:rsidRPr="00B74E57" w:rsidRDefault="0097462D" w:rsidP="009D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Публичная защита результатов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индивидуальной проектной деятельности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97592" w14:textId="77777777" w:rsidR="00082083" w:rsidRPr="00D24D44" w:rsidRDefault="00082083" w:rsidP="00452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82083" w:rsidRPr="00D86D14" w14:paraId="69C9C6F6" w14:textId="77777777" w:rsidTr="009D0640">
        <w:trPr>
          <w:jc w:val="center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66C168" w14:textId="77777777" w:rsidR="00082083" w:rsidRPr="00B74E57" w:rsidRDefault="00082083" w:rsidP="008E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168E32" w14:textId="77777777" w:rsidR="00082083" w:rsidRPr="00B74E57" w:rsidRDefault="00082083" w:rsidP="00E50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959DEB8" w14:textId="77777777" w:rsidR="00082083" w:rsidRPr="00B74E57" w:rsidRDefault="0097462D" w:rsidP="009D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74E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Публичная защита результатов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индивидуальной проектной деятельности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2086A" w14:textId="77777777" w:rsidR="00082083" w:rsidRPr="009E4329" w:rsidRDefault="00082083" w:rsidP="00555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7CE2C054" w14:textId="77777777" w:rsidR="00E509AF" w:rsidRDefault="00E509AF" w:rsidP="0045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</w:pPr>
    </w:p>
    <w:p w14:paraId="21F9451D" w14:textId="77777777" w:rsidR="00EE5384" w:rsidRDefault="00EE538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14:paraId="72DD20E8" w14:textId="77777777" w:rsidR="00EE5384" w:rsidRPr="00B74E57" w:rsidRDefault="00EE5384" w:rsidP="00C95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14:paraId="2844470A" w14:textId="77777777" w:rsidR="009314AA" w:rsidRDefault="009314AA" w:rsidP="00CB7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Общественно-научные предметы. Школа волонтера: 5-7 классы: учебник для общеобразовательных организаций / Т.Н. Арсентьева, А.В. Коршунов, А.А. Соколов. – М.: Просвещение.</w:t>
      </w:r>
    </w:p>
    <w:p w14:paraId="5E660DB1" w14:textId="77777777" w:rsidR="00CB795F" w:rsidRPr="00B74E57" w:rsidRDefault="00CB795F" w:rsidP="00CB7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14:paraId="0C282EF3" w14:textId="77777777" w:rsidR="0034493A" w:rsidRDefault="0034493A" w:rsidP="00CB7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Ассоциация волонте</w:t>
      </w:r>
      <w:r w:rsidRP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рских центров: </w:t>
      </w:r>
      <w:proofErr w:type="spellStart"/>
      <w:proofErr w:type="gramStart"/>
      <w:r w:rsidRP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авц.рф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14:paraId="7C9DC61D" w14:textId="77777777" w:rsidR="0034493A" w:rsidRPr="0034493A" w:rsidRDefault="0034493A" w:rsidP="00CB7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Всероссийско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 общественное движение «Волонте</w:t>
      </w:r>
      <w:r w:rsidRP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ры-медики»: </w:t>
      </w:r>
      <w:proofErr w:type="spellStart"/>
      <w:proofErr w:type="gramStart"/>
      <w:r w:rsidRP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волонтерымедики.рф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14:paraId="4BC63C52" w14:textId="77777777" w:rsidR="00CB795F" w:rsidRDefault="0034493A" w:rsidP="00CB7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Единая информационная система «Добровольцы России»: </w:t>
      </w:r>
      <w:proofErr w:type="spellStart"/>
      <w:proofErr w:type="gramStart"/>
      <w:r w:rsidRP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добровольцыроссии.рф</w:t>
      </w:r>
      <w:proofErr w:type="spellEnd"/>
      <w:proofErr w:type="gramEnd"/>
      <w:r w:rsidRPr="003449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dobro.ru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0F050450" w14:textId="77777777" w:rsidR="0034493A" w:rsidRPr="00B74E57" w:rsidRDefault="0034493A" w:rsidP="00CB7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4E832177" w14:textId="77777777" w:rsidR="00EE5384" w:rsidRDefault="00EE5384" w:rsidP="0045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</w:pPr>
    </w:p>
    <w:p w14:paraId="17A7B91C" w14:textId="77777777" w:rsidR="00E509AF" w:rsidRPr="00EE5384" w:rsidRDefault="00E509AF">
      <w:pPr>
        <w:spacing w:after="160" w:line="259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</w:pPr>
    </w:p>
    <w:sectPr w:rsidR="00E509AF" w:rsidRPr="00EE5384" w:rsidSect="00D86D1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07B"/>
    <w:multiLevelType w:val="multilevel"/>
    <w:tmpl w:val="F0D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24467"/>
    <w:multiLevelType w:val="multilevel"/>
    <w:tmpl w:val="C8D0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D7168"/>
    <w:multiLevelType w:val="multilevel"/>
    <w:tmpl w:val="00E8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73726"/>
    <w:multiLevelType w:val="multilevel"/>
    <w:tmpl w:val="DC34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14631"/>
    <w:multiLevelType w:val="multilevel"/>
    <w:tmpl w:val="1FC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B76CA"/>
    <w:multiLevelType w:val="multilevel"/>
    <w:tmpl w:val="D1D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638A1"/>
    <w:multiLevelType w:val="multilevel"/>
    <w:tmpl w:val="2520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873B7"/>
    <w:multiLevelType w:val="multilevel"/>
    <w:tmpl w:val="296C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B71D7"/>
    <w:multiLevelType w:val="multilevel"/>
    <w:tmpl w:val="3D12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02503"/>
    <w:multiLevelType w:val="multilevel"/>
    <w:tmpl w:val="3C82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E0382"/>
    <w:multiLevelType w:val="multilevel"/>
    <w:tmpl w:val="8986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C1065"/>
    <w:multiLevelType w:val="multilevel"/>
    <w:tmpl w:val="642E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5351A"/>
    <w:multiLevelType w:val="multilevel"/>
    <w:tmpl w:val="E114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047EC"/>
    <w:multiLevelType w:val="multilevel"/>
    <w:tmpl w:val="CAA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E907D4"/>
    <w:multiLevelType w:val="multilevel"/>
    <w:tmpl w:val="1D0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975F6"/>
    <w:multiLevelType w:val="multilevel"/>
    <w:tmpl w:val="333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E5BF3"/>
    <w:multiLevelType w:val="multilevel"/>
    <w:tmpl w:val="87F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E65B1A"/>
    <w:multiLevelType w:val="multilevel"/>
    <w:tmpl w:val="9FFA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378CC"/>
    <w:multiLevelType w:val="multilevel"/>
    <w:tmpl w:val="1E80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569D6"/>
    <w:multiLevelType w:val="multilevel"/>
    <w:tmpl w:val="284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5C09AE"/>
    <w:multiLevelType w:val="multilevel"/>
    <w:tmpl w:val="EF6C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B24998"/>
    <w:multiLevelType w:val="multilevel"/>
    <w:tmpl w:val="239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97986"/>
    <w:multiLevelType w:val="multilevel"/>
    <w:tmpl w:val="D00A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5D4074"/>
    <w:multiLevelType w:val="multilevel"/>
    <w:tmpl w:val="E2FA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636E43"/>
    <w:multiLevelType w:val="multilevel"/>
    <w:tmpl w:val="C16E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4"/>
  </w:num>
  <w:num w:numId="5">
    <w:abstractNumId w:val="20"/>
  </w:num>
  <w:num w:numId="6">
    <w:abstractNumId w:val="8"/>
  </w:num>
  <w:num w:numId="7">
    <w:abstractNumId w:val="0"/>
  </w:num>
  <w:num w:numId="8">
    <w:abstractNumId w:val="24"/>
  </w:num>
  <w:num w:numId="9">
    <w:abstractNumId w:val="14"/>
  </w:num>
  <w:num w:numId="10">
    <w:abstractNumId w:val="3"/>
  </w:num>
  <w:num w:numId="11">
    <w:abstractNumId w:val="17"/>
  </w:num>
  <w:num w:numId="12">
    <w:abstractNumId w:val="22"/>
  </w:num>
  <w:num w:numId="13">
    <w:abstractNumId w:val="13"/>
  </w:num>
  <w:num w:numId="14">
    <w:abstractNumId w:val="2"/>
  </w:num>
  <w:num w:numId="15">
    <w:abstractNumId w:val="1"/>
  </w:num>
  <w:num w:numId="16">
    <w:abstractNumId w:val="7"/>
  </w:num>
  <w:num w:numId="17">
    <w:abstractNumId w:val="5"/>
  </w:num>
  <w:num w:numId="18">
    <w:abstractNumId w:val="15"/>
  </w:num>
  <w:num w:numId="19">
    <w:abstractNumId w:val="23"/>
  </w:num>
  <w:num w:numId="20">
    <w:abstractNumId w:val="11"/>
  </w:num>
  <w:num w:numId="21">
    <w:abstractNumId w:val="9"/>
  </w:num>
  <w:num w:numId="22">
    <w:abstractNumId w:val="10"/>
  </w:num>
  <w:num w:numId="23">
    <w:abstractNumId w:val="12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9B"/>
    <w:rsid w:val="00001A5B"/>
    <w:rsid w:val="00010E86"/>
    <w:rsid w:val="00066FCA"/>
    <w:rsid w:val="00070E9B"/>
    <w:rsid w:val="00072AAC"/>
    <w:rsid w:val="00075831"/>
    <w:rsid w:val="00075891"/>
    <w:rsid w:val="00076CCF"/>
    <w:rsid w:val="00082083"/>
    <w:rsid w:val="00087BA3"/>
    <w:rsid w:val="00134FFD"/>
    <w:rsid w:val="00136FE8"/>
    <w:rsid w:val="001658C3"/>
    <w:rsid w:val="0017155E"/>
    <w:rsid w:val="001A00E1"/>
    <w:rsid w:val="001C1B36"/>
    <w:rsid w:val="001D2C9F"/>
    <w:rsid w:val="001D453F"/>
    <w:rsid w:val="0021641D"/>
    <w:rsid w:val="002209AC"/>
    <w:rsid w:val="00281286"/>
    <w:rsid w:val="00292CE0"/>
    <w:rsid w:val="00294485"/>
    <w:rsid w:val="002F704A"/>
    <w:rsid w:val="00322221"/>
    <w:rsid w:val="0034110F"/>
    <w:rsid w:val="00344304"/>
    <w:rsid w:val="0034493A"/>
    <w:rsid w:val="00350B5E"/>
    <w:rsid w:val="00374596"/>
    <w:rsid w:val="003B2882"/>
    <w:rsid w:val="003C7801"/>
    <w:rsid w:val="00430C47"/>
    <w:rsid w:val="004343D4"/>
    <w:rsid w:val="004371BF"/>
    <w:rsid w:val="00452443"/>
    <w:rsid w:val="00452A4E"/>
    <w:rsid w:val="00453ED5"/>
    <w:rsid w:val="00457865"/>
    <w:rsid w:val="004C6BB2"/>
    <w:rsid w:val="00517E8A"/>
    <w:rsid w:val="0052231E"/>
    <w:rsid w:val="005333BC"/>
    <w:rsid w:val="0053790B"/>
    <w:rsid w:val="005536C2"/>
    <w:rsid w:val="005558B5"/>
    <w:rsid w:val="00584D5D"/>
    <w:rsid w:val="00591A69"/>
    <w:rsid w:val="005C016C"/>
    <w:rsid w:val="005C4021"/>
    <w:rsid w:val="00605C16"/>
    <w:rsid w:val="006079AE"/>
    <w:rsid w:val="00611634"/>
    <w:rsid w:val="006325BF"/>
    <w:rsid w:val="006D03D4"/>
    <w:rsid w:val="006D1903"/>
    <w:rsid w:val="006D3167"/>
    <w:rsid w:val="006E1E81"/>
    <w:rsid w:val="006F4C6D"/>
    <w:rsid w:val="007019AE"/>
    <w:rsid w:val="00707467"/>
    <w:rsid w:val="00713BA1"/>
    <w:rsid w:val="00725892"/>
    <w:rsid w:val="007310D2"/>
    <w:rsid w:val="0074467B"/>
    <w:rsid w:val="00775F9A"/>
    <w:rsid w:val="00782AE7"/>
    <w:rsid w:val="007A669D"/>
    <w:rsid w:val="007F59F6"/>
    <w:rsid w:val="00822961"/>
    <w:rsid w:val="008309E7"/>
    <w:rsid w:val="00847388"/>
    <w:rsid w:val="00852A7A"/>
    <w:rsid w:val="0085545F"/>
    <w:rsid w:val="00882B33"/>
    <w:rsid w:val="008907F1"/>
    <w:rsid w:val="00890ACC"/>
    <w:rsid w:val="008A61BA"/>
    <w:rsid w:val="008A7082"/>
    <w:rsid w:val="008D064F"/>
    <w:rsid w:val="008E1AD7"/>
    <w:rsid w:val="008E55F0"/>
    <w:rsid w:val="009314AA"/>
    <w:rsid w:val="00934A43"/>
    <w:rsid w:val="009463D2"/>
    <w:rsid w:val="0097462D"/>
    <w:rsid w:val="00991AD7"/>
    <w:rsid w:val="009A1CD9"/>
    <w:rsid w:val="009A68D7"/>
    <w:rsid w:val="009D0640"/>
    <w:rsid w:val="009D6C42"/>
    <w:rsid w:val="009E2FA1"/>
    <w:rsid w:val="009E4329"/>
    <w:rsid w:val="009F585B"/>
    <w:rsid w:val="00A058C7"/>
    <w:rsid w:val="00A53B86"/>
    <w:rsid w:val="00A73770"/>
    <w:rsid w:val="00B365E0"/>
    <w:rsid w:val="00B53514"/>
    <w:rsid w:val="00B56828"/>
    <w:rsid w:val="00B74E57"/>
    <w:rsid w:val="00B7796F"/>
    <w:rsid w:val="00B85E4B"/>
    <w:rsid w:val="00BA12EC"/>
    <w:rsid w:val="00BB35F6"/>
    <w:rsid w:val="00C17865"/>
    <w:rsid w:val="00C45951"/>
    <w:rsid w:val="00C64303"/>
    <w:rsid w:val="00C71356"/>
    <w:rsid w:val="00C95981"/>
    <w:rsid w:val="00C96DE6"/>
    <w:rsid w:val="00CB795F"/>
    <w:rsid w:val="00CC45DF"/>
    <w:rsid w:val="00CE303C"/>
    <w:rsid w:val="00D07103"/>
    <w:rsid w:val="00D24D44"/>
    <w:rsid w:val="00D32A6A"/>
    <w:rsid w:val="00D76E6B"/>
    <w:rsid w:val="00D86D14"/>
    <w:rsid w:val="00D9562E"/>
    <w:rsid w:val="00DC1B21"/>
    <w:rsid w:val="00DD7048"/>
    <w:rsid w:val="00DF099B"/>
    <w:rsid w:val="00DF3BE6"/>
    <w:rsid w:val="00E3714C"/>
    <w:rsid w:val="00E509AF"/>
    <w:rsid w:val="00E5158C"/>
    <w:rsid w:val="00E630B2"/>
    <w:rsid w:val="00E925D7"/>
    <w:rsid w:val="00E97F31"/>
    <w:rsid w:val="00EC1BB7"/>
    <w:rsid w:val="00EE2B6D"/>
    <w:rsid w:val="00EE4F7C"/>
    <w:rsid w:val="00EE5384"/>
    <w:rsid w:val="00EF0B9C"/>
    <w:rsid w:val="00F26D6F"/>
    <w:rsid w:val="00F74F13"/>
    <w:rsid w:val="00FD711F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E9FB"/>
  <w15:docId w15:val="{2F7BCB04-8FFA-4A68-BA2F-8B1D6E6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C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70E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E30C-5DDD-40A1-BE9F-212850B0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2023-09-19T00:37:00Z</dcterms:created>
  <dcterms:modified xsi:type="dcterms:W3CDTF">2023-09-22T04:49:00Z</dcterms:modified>
</cp:coreProperties>
</file>