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083089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54825" cy="61531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>
      <w:pPr>
        <w:spacing w:after="0" w:line="408" w:lineRule="auto"/>
        <w:ind w:left="120"/>
        <w:jc w:val="center"/>
        <w:rPr>
          <w:lang w:val="ru-RU"/>
        </w:rPr>
      </w:pPr>
    </w:p>
    <w:p w:rsidR="007B281D" w:rsidRDefault="007B281D" w:rsidP="00083089">
      <w:pPr>
        <w:spacing w:after="0" w:line="408" w:lineRule="auto"/>
        <w:rPr>
          <w:lang w:val="ru-RU"/>
        </w:rPr>
      </w:pPr>
    </w:p>
    <w:p w:rsidR="007B281D" w:rsidRDefault="00083089">
      <w:pPr>
        <w:spacing w:after="0" w:line="240" w:lineRule="auto"/>
        <w:ind w:left="120"/>
        <w:jc w:val="center"/>
        <w:rPr>
          <w:sz w:val="23"/>
          <w:szCs w:val="23"/>
          <w:lang w:val="ru-RU"/>
        </w:rPr>
      </w:pPr>
      <w:bookmarkStart w:id="0" w:name="block-2789917"/>
      <w:bookmarkStart w:id="1" w:name="block-27899111"/>
      <w:bookmarkEnd w:id="0"/>
      <w:bookmarkEnd w:id="1"/>
      <w:r>
        <w:rPr>
          <w:rFonts w:ascii="Times New Roman" w:hAnsi="Times New Roman"/>
          <w:b/>
          <w:color w:val="000000"/>
          <w:sz w:val="23"/>
          <w:szCs w:val="23"/>
          <w:lang w:val="ru-RU"/>
        </w:rPr>
        <w:lastRenderedPageBreak/>
        <w:t>ПОЯСНИТЕЛЬНАЯ ЗАПИСКА</w:t>
      </w:r>
    </w:p>
    <w:p w:rsidR="007B281D" w:rsidRDefault="007B281D">
      <w:pPr>
        <w:spacing w:after="0" w:line="240" w:lineRule="auto"/>
        <w:ind w:left="120"/>
        <w:jc w:val="both"/>
        <w:rPr>
          <w:sz w:val="23"/>
          <w:szCs w:val="23"/>
          <w:lang w:val="ru-RU"/>
        </w:rPr>
      </w:pPr>
    </w:p>
    <w:p w:rsidR="007B281D" w:rsidRDefault="00083089">
      <w:pPr>
        <w:spacing w:after="0" w:line="240" w:lineRule="auto"/>
        <w:ind w:left="120"/>
        <w:jc w:val="center"/>
        <w:rPr>
          <w:sz w:val="23"/>
          <w:szCs w:val="23"/>
          <w:lang w:val="ru-RU"/>
        </w:rPr>
      </w:pPr>
      <w:bookmarkStart w:id="2" w:name="_Hlk145615384"/>
      <w:bookmarkStart w:id="3" w:name="_GoBack"/>
      <w:r>
        <w:rPr>
          <w:rFonts w:ascii="Times New Roman" w:hAnsi="Times New Roman"/>
          <w:b/>
          <w:color w:val="000000"/>
          <w:sz w:val="23"/>
          <w:szCs w:val="23"/>
          <w:lang w:val="ru-RU"/>
        </w:rPr>
        <w:t>ОБЩАЯ ХАРАКТЕРИСТИКА УЧЕБНОГО ПРЕДМЕТА «ОБЩЕСТВОЗНАНИЕ»</w:t>
      </w:r>
    </w:p>
    <w:p w:rsidR="007B281D" w:rsidRDefault="00083089">
      <w:pPr>
        <w:spacing w:after="0" w:line="240" w:lineRule="auto"/>
        <w:ind w:firstLine="600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3"/>
          <w:szCs w:val="23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прог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B281D" w:rsidRDefault="00083089">
      <w:pPr>
        <w:spacing w:after="0" w:line="240" w:lineRule="auto"/>
        <w:ind w:firstLine="600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Изучение обществознания, включающего знания о российском обществе и направления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Отечеству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национальным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це</w:t>
      </w:r>
      <w:r>
        <w:rPr>
          <w:rFonts w:ascii="Times New Roman" w:hAnsi="Times New Roman"/>
          <w:color w:val="000000"/>
          <w:sz w:val="23"/>
          <w:szCs w:val="23"/>
        </w:rPr>
        <w:t>нностям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й извлекать необходимые сведения, осмысливать, преобразовывать и применять их.</w:t>
      </w:r>
    </w:p>
    <w:p w:rsidR="007B281D" w:rsidRDefault="00083089">
      <w:pPr>
        <w:spacing w:after="0" w:line="240" w:lineRule="auto"/>
        <w:ind w:firstLine="600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ти к рефлексии, оценке своих возможностей и осознанию своего места в обществе.</w:t>
      </w:r>
    </w:p>
    <w:p w:rsidR="007B281D" w:rsidRDefault="007B281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3"/>
          <w:szCs w:val="23"/>
          <w:lang w:val="ru-RU"/>
        </w:rPr>
      </w:pPr>
    </w:p>
    <w:p w:rsidR="007B281D" w:rsidRDefault="00083089">
      <w:pPr>
        <w:spacing w:after="0" w:line="240" w:lineRule="auto"/>
        <w:ind w:left="120"/>
        <w:jc w:val="center"/>
        <w:rPr>
          <w:sz w:val="23"/>
          <w:szCs w:val="23"/>
          <w:lang w:val="ru-RU"/>
        </w:rPr>
      </w:pPr>
      <w:r>
        <w:rPr>
          <w:rFonts w:ascii="Times New Roman" w:hAnsi="Times New Roman"/>
          <w:b/>
          <w:color w:val="000000"/>
          <w:sz w:val="23"/>
          <w:szCs w:val="23"/>
          <w:lang w:val="ru-RU"/>
        </w:rPr>
        <w:t>ЦЕЛИ ИЗУЧЕНИЯ УЧЕБНОГО ПРЕДМЕТА «ОБЩЕСТВОЗНАНИЕ»</w:t>
      </w:r>
    </w:p>
    <w:p w:rsidR="007B281D" w:rsidRDefault="00083089">
      <w:pPr>
        <w:tabs>
          <w:tab w:val="left" w:pos="567"/>
        </w:tabs>
        <w:spacing w:after="0" w:line="240" w:lineRule="auto"/>
        <w:ind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Целями обществоведческого образования в основной школе являются: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воспитание общероссийской идентичности, патриотизма, гражданст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венности, социальной ответственности, правового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softHyphen/>
        <w:t>самосознания, приверженности базовым ценностям нашего народа;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кой Федерации и законодательстве Российской Федерации;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форм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владение умениями функционально грамотного человека (получать из разнообразных источников и критически ос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создание условий для ос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B281D" w:rsidRDefault="0008308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>формиро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B281D" w:rsidRDefault="007B281D">
      <w:pPr>
        <w:spacing w:after="0" w:line="240" w:lineRule="auto"/>
        <w:ind w:left="120"/>
        <w:jc w:val="both"/>
        <w:rPr>
          <w:sz w:val="23"/>
          <w:szCs w:val="23"/>
          <w:lang w:val="ru-RU"/>
        </w:rPr>
      </w:pPr>
    </w:p>
    <w:p w:rsidR="007B281D" w:rsidRDefault="00083089">
      <w:pPr>
        <w:spacing w:after="0" w:line="240" w:lineRule="auto"/>
        <w:ind w:left="120"/>
        <w:jc w:val="center"/>
        <w:rPr>
          <w:sz w:val="23"/>
          <w:szCs w:val="23"/>
          <w:lang w:val="ru-RU"/>
        </w:rPr>
      </w:pPr>
      <w:r>
        <w:rPr>
          <w:rFonts w:ascii="Times New Roman" w:hAnsi="Times New Roman"/>
          <w:b/>
          <w:color w:val="000000"/>
          <w:sz w:val="23"/>
          <w:szCs w:val="23"/>
          <w:lang w:val="ru-RU"/>
        </w:rPr>
        <w:t>МЕСТО УЧЕБНОГО ПРЕДМЕТА «ОБЩЕСТВОЗНАНИЕ» В УЧЕБНОМ ПЛАНЕ</w:t>
      </w:r>
    </w:p>
    <w:p w:rsidR="007B281D" w:rsidRDefault="007B281D">
      <w:pPr>
        <w:spacing w:after="0" w:line="240" w:lineRule="auto"/>
        <w:ind w:left="120"/>
        <w:jc w:val="both"/>
        <w:rPr>
          <w:sz w:val="23"/>
          <w:szCs w:val="23"/>
          <w:lang w:val="ru-RU"/>
        </w:rPr>
      </w:pPr>
    </w:p>
    <w:p w:rsidR="007B281D" w:rsidRDefault="00083089">
      <w:pPr>
        <w:spacing w:after="0" w:line="240" w:lineRule="auto"/>
        <w:ind w:left="120"/>
        <w:jc w:val="both"/>
        <w:rPr>
          <w:sz w:val="23"/>
          <w:szCs w:val="23"/>
          <w:lang w:val="ru-RU"/>
        </w:rPr>
        <w:sectPr w:rsidR="007B281D">
          <w:pgSz w:w="11906" w:h="16383"/>
          <w:pgMar w:top="426" w:right="424" w:bottom="568" w:left="567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 В соответствии с учебным планом обществознани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bookmarkStart w:id="4" w:name="block-2789912"/>
      <w:bookmarkStart w:id="5" w:name="block-27899171"/>
      <w:bookmarkEnd w:id="2"/>
      <w:bookmarkEnd w:id="4"/>
      <w:bookmarkEnd w:id="5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ичности. Отношения между поколениями. Особенности подросткового возраста.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самого себя как вид деятельности.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рмы и правила. Лидерство в группе. Межличностные отношения (деловые, личные).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с друзьями и сверстниками. Конфликты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межличностных отношениях.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такое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Политическая жизнь общества. Россия – многонациональное государство. Государственная власть в нашей стране.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щества. Усиление взаимосвязей стран и народов в условиях современного общества.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Общественные 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енности. Свобода и ответственность гражданина. Гражданственность и патриотизм. Гуманизм.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и нормы морали. Добро и зло. Нрав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ственные чувства человека. Совесть и стыд.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ть. Проступок и преступление. Опасность правонарушений для личности и общества.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Федерации. Права ребёнка и возможности их защиты.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 гражданского права. Физические и юридические лица в гражданском прав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е. Право собственности, защита прав собственности.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трудового права. Стороны трудовых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етственности несовершеннолетних.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Экономическая жизнь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общества. Потребности и ресурсы, ограниченность ресурсов. Экономический выбор.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Разделение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труда.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Рыночная экономика. </w:t>
      </w:r>
      <w:r w:rsidRPr="0008308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Конкуренция. Спрос и предложение.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Рыночное равновесие. Невидимая рука рынка. Многообразие рынков.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Предприятие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экономике. Издержки, выручка и прибыль. Как повысить эффективность производства.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финансовых посредников.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щита прав потребителя финансовых услуг.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сбережений.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 культуры.</w:t>
      </w:r>
    </w:p>
    <w:p w:rsidR="007B281D" w:rsidRPr="00083089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083089">
        <w:rPr>
          <w:rFonts w:ascii="Times New Roman" w:hAnsi="Times New Roman"/>
          <w:color w:val="000000"/>
          <w:sz w:val="24"/>
          <w:szCs w:val="24"/>
          <w:lang w:val="ru-RU"/>
        </w:rPr>
        <w:t>Современная молодёжная культура.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0830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Наука. Естественные и социально-гуманитарные науки.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Роль науки в развитии общества.</w:t>
      </w:r>
    </w:p>
    <w:p w:rsidR="007B281D" w:rsidRPr="00083089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Образование. Личностная и общественная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значимость образования в современном обществе. Образование в Российской Федерации. </w:t>
      </w:r>
      <w:r w:rsidRPr="00083089">
        <w:rPr>
          <w:rFonts w:ascii="Times New Roman" w:hAnsi="Times New Roman"/>
          <w:color w:val="000000"/>
          <w:sz w:val="24"/>
          <w:szCs w:val="24"/>
          <w:lang w:val="ru-RU"/>
        </w:rPr>
        <w:t>Самообразование.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оведания. Национальные и мировые религии. Религии и религиозные объединения в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 культура и информационная безопасность. Правила безопасного поведения в Интернете.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Внутренняя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 общество.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B281D" w:rsidRPr="00083089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Федерации. Конституционный Суд Российской Федерации. </w:t>
      </w:r>
      <w:r w:rsidRPr="00083089">
        <w:rPr>
          <w:rFonts w:ascii="Times New Roman" w:hAnsi="Times New Roman"/>
          <w:color w:val="000000"/>
          <w:sz w:val="24"/>
          <w:szCs w:val="24"/>
          <w:lang w:val="ru-RU"/>
        </w:rPr>
        <w:t>Верховный Суд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Конституция Российской Федерации о правовом статусе человека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ная мобильность.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ьное государство. Этносы и нации в диалоге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 поведения. Социальная и личная значимость здорового образа жизни.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их решения. Экологическая ситуация и способы её улучшения.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жизни. Социальная и личная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значимость здорового образа жизни. Мода и спорт.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  <w:sectPr w:rsidR="007B281D">
          <w:pgSz w:w="11906" w:h="16383"/>
          <w:pgMar w:top="284" w:right="424" w:bottom="426" w:left="567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7B281D" w:rsidRDefault="00083089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bookmarkStart w:id="6" w:name="block-2789916"/>
      <w:bookmarkStart w:id="7" w:name="block-27899121"/>
      <w:bookmarkEnd w:id="6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чностные и метапредметные результаты представлены с учётом особенностей преподавания обществознания в основной школе.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зможных.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B281D" w:rsidRDefault="007B281D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числе в части: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твенным праздникам; историческому, природному наследию и памятникам, традициям разных народов, проживающих в родной стране.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 пространства.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щимся социальным, информационным и природным условиям, в том числе осмысляя собственный опыт и выстраивая дальнейшие цели;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ругого человека.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стей.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вязи природной, тех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иального взаимодействия с людьми из другой культурной среды;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открытость опыту и знаниям других,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понятиями), а также оперировать терминами и представлениями в области концепции устойчивого развития;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целей и преодоления вызовов, возможных глобальных последствий;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тапредметные результаты освоения основной образовательной программы, формируемые при изучении обществознания: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иальных явлений и процессов;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тах, данных и наблюдениях;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более подходящий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учётом самостоятельно выделенных критериев).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устанавливать искомое и данное;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остей объекта изучения, причинно-следственных связей и зависимостей объектов между собой;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юдения, исследования, владеть инструментами оценки достоверности полученных выводов и обобщений;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новых условиях и контекстах.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и интерпретировать информацию различных видов и форм представления;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информации;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Овладение универсальными учебными коммуникативными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действиями.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знаков, знать и распознавать предпосылки конфликтных ситуаций и смягчать конфликты, вести переговоры;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блично представлять результаты выполненного исследования, проекта;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атериалов.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яться;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вые штурмы» и иные);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альными учебными регулятивными действиями.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намеченного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алгоритма решения), корректировать предложенный алгоритм с учётом получения новых знаний об изучаемом объекте;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ситуации и предлагать план её изменения;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ти, давать оценку приобретённому опыту, уметь находить позитивное в произошедшей ситуации;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условиям.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ражения эмоций.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невозможность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всё вокруг.</w:t>
      </w:r>
    </w:p>
    <w:p w:rsidR="007B281D" w:rsidRDefault="007B281D">
      <w:pPr>
        <w:spacing w:after="0" w:line="264" w:lineRule="auto"/>
        <w:ind w:left="120"/>
        <w:jc w:val="both"/>
        <w:rPr>
          <w:lang w:val="ru-RU"/>
        </w:rPr>
      </w:pPr>
    </w:p>
    <w:p w:rsidR="007B281D" w:rsidRDefault="0008308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обязанностях учащихся, общении и его правилах, особенностях взаимодействия человека с другими людьми;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деятельности людей,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цировать по разным признакам виды деятельности человека, потребности людей;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лых группах; целей, способов и результатов деятельности, целей и средств общения;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жающие особенности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отношений в семье, со сверстниками, старшими и младшими;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ывать текстовую информацию в таблицу, схему;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публикаций СМИ с соблюдением правил информационной безопасности при работе в Интернете;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риалов) и публикаций в СМИ;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7B281D" w:rsidRDefault="0008308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живём</w:t>
      </w:r>
      <w:proofErr w:type="spellEnd"/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и применять знания об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обальных проблемах;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ного положения людей в обществе, видов экономической деятельности, глобальных проблем;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ществе различных людей; различные формы хозяйствования;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взаимодействия общества и природы, человека и общества, деятельности основных участников экономики;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 социальной действительности;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кого народа;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 и природы, уст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ройства общественной жизни, основных сфер жизни общества;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ответствия духовным традициям общества;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традиций общества, в котором мы живём;</w:t>
      </w:r>
    </w:p>
    <w:p w:rsidR="007B281D" w:rsidRDefault="0008308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льтуры и традиций народов России.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ыми видами социальных норм;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льных норм как регуляторов общественной жизни и поведения человека;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проблеме морального выбора;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обобщать, систематизировать, 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социальную информацию из адаптированных источников (в том числе учебных материалов) и публикаций в СМИ,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соотносить её с собственными знаниями о моральном и правовом регул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ировании поведения человека;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самостоятельно заполнять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простейший документ (заявление);</w:t>
      </w:r>
    </w:p>
    <w:p w:rsidR="007B281D" w:rsidRDefault="0008308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color w:val="000000"/>
          <w:sz w:val="24"/>
          <w:szCs w:val="24"/>
        </w:rPr>
        <w:t>еловек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как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ии, права ребёнка в Российской Федерации;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 примеры, поясняющие опасность правонарушений для личности и общества;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едением и культурой личности; между особенностями дееспособности несовершеннолетнего и его юридической ответственностью;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опытом; используя обществоведческие знания, формулировать выводы, подкрепляя их аргументами;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испо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ты своей деятельности (в рамках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мент при получении паспорта гражданина Российской Федерации;</w:t>
      </w:r>
    </w:p>
    <w:p w:rsidR="007B281D" w:rsidRDefault="0008308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гуманистических и демократических ценностей, идей мира и взаимопонимания между народами,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права</w:t>
      </w:r>
      <w:proofErr w:type="spellEnd"/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роль Консти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детей, оставшихся без попечения родителей; содержание трудового договора, виды правонарушений и виды наказаний;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 и уголовного права, в том числе связанные с применением санкций за совершённые правонарушения;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вливать существенный признак классификации);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аботодателя, имущественные и личные неимущественные отношения;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административных правонарушений, экстремизма, терроризма, коррупции и необходимости противостоять им;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формулировать аргументированные выводы о недопустимости нарушения правовых норм;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ать и извлекать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нием правил информационной безопасности при работе в Интернете;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социальную информацию из адаптированных источников(в том числе учебных материалов) и публикаций СМИ, соотносить её с собственными знания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выводы, подкрепляя их аргументами, о применении санкций за совершённые правонарушения,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юридической ответственности несовершеннолетних;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олнять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7B281D" w:rsidRDefault="0008308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енный признак классификации) механизмы государственного регулирования экономики;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способы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предпринимательству и развитию собственного бизнеса;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тицы;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тенденци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ях развития экономики в нашей стране, о борьбе с различными формами финансового мошенничества;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опыт использования знаний, включая основы фин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опыт составления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простейших документов (личный финансовый план, заявление, резюме); </w:t>
      </w:r>
    </w:p>
    <w:p w:rsidR="007B281D" w:rsidRDefault="0008308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культуры</w:t>
      </w:r>
      <w:proofErr w:type="spellEnd"/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ормации как важном ресурсе современного общества;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нформационную безопасность; 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культуры,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естественные и социально-гуманитарные науки, виды искусств;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роли непрерывного образов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ания; 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реш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схему) и преобразовывать предложенные модели в текст;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источниках информации;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венные поступки, поведение людей в духовной сфере жизни общества;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B281D" w:rsidRDefault="000830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осуществления совместной деятельности при изучении особенностей разных культур, национальных и религиозных ценностей.</w:t>
      </w:r>
    </w:p>
    <w:p w:rsidR="007B281D" w:rsidRDefault="007B281D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о демократии и демократических ценностях, о конституционном статусе гражданина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Российской Федерации, о формах участия граждан в политике, выборах и референдуме, о политических партиях;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аки демократии, демократические ценности; роль государства в обществе на основе его функций; правовое государство;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классифици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иальных ценностей и правовых норм;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енно-политического движения;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нашей страны в политической жизни, о выборах и референдуме;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точку зрения, отвечать на вопросы, участвовать в дискуссии; 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B281D" w:rsidRDefault="0008308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группах, исследовательские проекты.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государство</w:t>
      </w:r>
      <w:proofErr w:type="spellEnd"/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олномочия высших органов государственной власти Российской Федерации;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 соврем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отражающие процессы, явления и события в политической жизни Российской Федерации, в международных отношениях;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при работе в Интернете;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Федерации, соотносить её с собственными знаниями о политике, формулировать выводы, подкрепляя их аргументами;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норм российского права, выражать свою точку зрения, отвечать на вопросы, участвовать в дискуссии;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особенностями аудитории и регламентом; 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B281D" w:rsidRDefault="0008308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другой культуры, национальной и религиозной принадлежности на основе национальных ценностей современного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сах, ролях, социализации личности; важности семьи как ба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зового социального института; об этносе и нациях, этническом много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образии современного человечества, диалоге куль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тур, отклоняющемся поведении и здоровом образе жизни;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ролей, социальной политики Российского государства;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мобильности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ьной и личной значимости здорового образа жизни, опасности наркомании и алкоголизма для человека и общества;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ам;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сле отражающий изу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ченный материал о социализации личности);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(таблицу, диаграмму, схему) и из предложенных моделей в текст;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поведение, демонстрирующее отношение к людям других нацио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нальностей; осознавать неприемлемость антиобщественного поведения; 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7B281D" w:rsidRDefault="0008308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циональной и религиозной принадлежности на основе веротерпимости и взаимопонимания между людьми разных культур.</w:t>
      </w:r>
    </w:p>
    <w:p w:rsidR="007B281D" w:rsidRDefault="0008308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глобальных проблем и возможных путей их решения; участия молодёжи в общественной жизни; влияния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образования на возможности профессионального выбора и карьерного роста;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иальный опыт своё отношение к современным формам коммуникации; к здоровому образу жизни; 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решать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ранстве;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B281D" w:rsidRDefault="0008308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  <w:sectPr w:rsidR="007B281D">
          <w:pgSz w:w="11906" w:h="16383"/>
          <w:pgMar w:top="284" w:right="424" w:bottom="284" w:left="567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7B281D" w:rsidRDefault="00083089">
      <w:pPr>
        <w:spacing w:after="0"/>
        <w:ind w:left="120" w:firstLine="426"/>
        <w:jc w:val="center"/>
        <w:rPr>
          <w:sz w:val="24"/>
          <w:szCs w:val="24"/>
          <w:lang w:val="ru-RU"/>
        </w:rPr>
      </w:pPr>
      <w:bookmarkStart w:id="8" w:name="block-2789913"/>
      <w:bookmarkStart w:id="9" w:name="block-27899161"/>
      <w:bookmarkEnd w:id="8"/>
      <w:bookmarkEnd w:id="9"/>
      <w:r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  <w:r>
        <w:rPr>
          <w:lang w:val="ru-RU"/>
        </w:rPr>
        <w:t>6</w:t>
      </w:r>
      <w:r>
        <w:rPr>
          <w:rFonts w:ascii="Times New Roman" w:hAnsi="Times New Roman"/>
          <w:b/>
          <w:color w:val="000000"/>
        </w:rPr>
        <w:t xml:space="preserve"> КЛАСС</w:t>
      </w:r>
    </w:p>
    <w:tbl>
      <w:tblPr>
        <w:tblW w:w="15150" w:type="dxa"/>
        <w:tblInd w:w="-131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770"/>
        <w:gridCol w:w="895"/>
        <w:gridCol w:w="1717"/>
        <w:gridCol w:w="1783"/>
        <w:gridCol w:w="2837"/>
        <w:gridCol w:w="4443"/>
      </w:tblGrid>
      <w:tr w:rsidR="007B281D" w:rsidRPr="00083089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>
        <w:trPr>
          <w:trHeight w:val="776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его социальное окружение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нравственное воспитание – базируется на усвоении понятий «мораль», </w:t>
            </w:r>
            <w:r>
              <w:rPr>
                <w:rFonts w:ascii="Times New Roman" w:hAnsi="Times New Roman"/>
                <w:color w:val="000000"/>
                <w:lang w:val="ru-RU"/>
              </w:rPr>
              <w:t>«нравственность», а также на анализе типичных социальных ситуаций, предполагающих нравственный выбор; гражданское воспитание – направлено на развитие интереса к социальным аспектам жизни общества и страны в целом, ответственности перед ними, активное участ</w:t>
            </w:r>
            <w:r>
              <w:rPr>
                <w:rFonts w:ascii="Times New Roman" w:hAnsi="Times New Roman"/>
                <w:color w:val="000000"/>
                <w:lang w:val="ru-RU"/>
              </w:rPr>
              <w:t>ие в жизни российского народа; трудовое воспитание – формирует уважительное отношение к труду и его результатам, ориентацию на будущую трудовую активность и созидательность; семейное воспитание – формирует уважение к семейным ценностям, осознание необходим</w:t>
            </w:r>
            <w:r>
              <w:rPr>
                <w:rFonts w:ascii="Times New Roman" w:hAnsi="Times New Roman"/>
                <w:color w:val="000000"/>
                <w:lang w:val="ru-RU"/>
              </w:rPr>
              <w:t>ости создания семьи в будущем, ответственности за ее благополучие и развитие;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раскрытие </w:t>
            </w:r>
            <w:r>
              <w:rPr>
                <w:rFonts w:ascii="Times New Roman" w:hAnsi="Times New Roman"/>
                <w:color w:val="000000"/>
                <w:lang w:val="ru-RU"/>
              </w:rPr>
              <w:t>личностных качеств гражданина, патриотических чувств; формирование толерантности, уважительного отношения к людям другой национальности, веры, культуры; приучение к критическому анализу поступков – своих и чужих;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культуры социальных взаимоотношений – позволяет выстраивать уважительные отношения в социуме на основе норм и правил морали, развивать умение </w:t>
            </w:r>
            <w:r>
              <w:rPr>
                <w:rFonts w:ascii="Times New Roman" w:hAnsi="Times New Roman"/>
                <w:color w:val="000000"/>
                <w:lang w:val="ru-RU"/>
              </w:rPr>
              <w:t>сотрудничать и взаимодействовать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группе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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гражданское воспитание — формирование российской гражданской идентичности, принадлежности к общности граждан Российской Федерации,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 народу России как источнику власти в Российском государстве и субъекту тысячелетней российской государственности, уважения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 правам, свободам и обязанностям гражданина России, правовой и политической культуры; </w:t>
            </w:r>
            <w:r>
              <w:rPr>
                <w:rFonts w:ascii="Times New Roman" w:hAnsi="Times New Roman"/>
                <w:color w:val="000000"/>
              </w:rPr>
              <w:t>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о национального исторического сознания, российской культурной идентичности; </w:t>
            </w:r>
            <w:r>
              <w:rPr>
                <w:rFonts w:ascii="Times New Roman" w:hAnsi="Times New Roman"/>
                <w:color w:val="000000"/>
              </w:rPr>
              <w:t>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</w:t>
            </w:r>
            <w:r>
              <w:rPr>
                <w:rFonts w:ascii="Times New Roman" w:hAnsi="Times New Roman"/>
                <w:color w:val="000000"/>
                <w:lang w:val="ru-RU"/>
              </w:rPr>
              <w:t>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</w:tc>
      </w:tr>
      <w:tr w:rsidR="007B281D">
        <w:trPr>
          <w:trHeight w:val="144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Общество, в котором мы живём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людей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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ия здоровья, навыков безопасного поведения в природной и социальной среде, чрезвычайных ситуациях; </w:t>
            </w:r>
            <w:r>
              <w:rPr>
                <w:rFonts w:ascii="Times New Roman" w:hAnsi="Times New Roman"/>
                <w:color w:val="000000"/>
              </w:rPr>
              <w:t>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</w:t>
            </w:r>
            <w:r>
              <w:rPr>
                <w:rFonts w:ascii="Times New Roman" w:hAnsi="Times New Roman"/>
                <w:color w:val="000000"/>
                <w:lang w:val="ru-RU"/>
              </w:rPr>
              <w:t>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толерантности, уважительного отношения к людям другой национальности, веры, культуры; помощь в осознании личной ответственности за состояние окружающей среды; выявление роли морали в жизни </w:t>
            </w:r>
            <w:r>
              <w:rPr>
                <w:rFonts w:ascii="Times New Roman" w:hAnsi="Times New Roman"/>
                <w:color w:val="000000"/>
                <w:lang w:val="ru-RU"/>
              </w:rPr>
              <w:t>человека и общества; раскрытие гуманистической сути морали; характеристика содержания и значения «золотого правила нравственности»; характеристика высших моральных ценностей, принципов, идеалов, норм, основных категорий морали; раскрытие роли моральной оце</w:t>
            </w:r>
            <w:r>
              <w:rPr>
                <w:rFonts w:ascii="Times New Roman" w:hAnsi="Times New Roman"/>
                <w:color w:val="000000"/>
                <w:lang w:val="ru-RU"/>
              </w:rPr>
              <w:t>нки деятельности человека;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экономики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экономической культуры – опирается на чувство нравствен</w:t>
            </w:r>
            <w:r>
              <w:rPr>
                <w:rFonts w:ascii="Times New Roman" w:hAnsi="Times New Roman"/>
                <w:color w:val="000000"/>
                <w:lang w:val="ru-RU"/>
              </w:rPr>
              <w:t>ного достоинства личности, ее противопоставления социально негативным факторам (коррупции, стяжательству и пр.);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жизнь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правовой культуры. На первый план выходит формирование гражданской ответственности, в которой объединены правовая и моральная ответственность и которая основывается на демократических правовых ценностях. Школьников необходимо приучать к уважен</w:t>
            </w:r>
            <w:r>
              <w:rPr>
                <w:rFonts w:ascii="Times New Roman" w:hAnsi="Times New Roman"/>
                <w:color w:val="000000"/>
                <w:lang w:val="ru-RU"/>
              </w:rPr>
              <w:t>ию прав других людей и к выполнению своих гражданских обязанностей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жизнь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эстетическое воспитание – формирует вкус читателя, зрителя и </w:t>
            </w:r>
            <w:r>
              <w:rPr>
                <w:rFonts w:ascii="Times New Roman" w:hAnsi="Times New Roman"/>
                <w:color w:val="000000"/>
                <w:lang w:val="ru-RU"/>
              </w:rPr>
              <w:t>слушателя на основе приобщения к ценностям культуры; воспитание культуры социальных взаимоотношений – позволяет выстраивать уважительные отношения в социуме на основе норм и правил морали, развивать умение сотрудничать и взаимодействовать в социальной сред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е; интеллектуальное воспитание – формирует навыки креативного и критического мышления, умения анализировать и сопоставлять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данные на основе углубления знаний и расширения кругозора;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раскрытие личностных качеств гражданина, патриотических чувств; формирование толерантности, уважительного отношения к людям другой национальности, веры, культуры; приучение к критическому анализу поступков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– своих и чужих; анализ причин и последствий безответственного, антисоциального поведения;</w:t>
            </w:r>
          </w:p>
        </w:tc>
      </w:tr>
      <w:tr w:rsidR="007B281D">
        <w:trPr>
          <w:trHeight w:val="144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духовнонравственных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и социокультурных ценностей через под</w:t>
            </w:r>
            <w:r>
              <w:rPr>
                <w:rFonts w:ascii="Times New Roman" w:hAnsi="Times New Roman"/>
                <w:color w:val="000000"/>
                <w:lang w:val="ru-RU"/>
              </w:rPr>
              <w:t>бор соответствующих текстов для чтения, проблемных ситуаций для обсуждения в классе;</w:t>
            </w:r>
          </w:p>
        </w:tc>
      </w:tr>
      <w:tr w:rsidR="007B281D">
        <w:trPr>
          <w:trHeight w:val="144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28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15009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406"/>
        <w:gridCol w:w="895"/>
        <w:gridCol w:w="1717"/>
        <w:gridCol w:w="1785"/>
        <w:gridCol w:w="2832"/>
        <w:gridCol w:w="4669"/>
      </w:tblGrid>
      <w:tr w:rsidR="007B281D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0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Социальные ценности и нормы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ценности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явлений, событий через: демонстрацию обучающимся примеров ответственного, гражданского поведения,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</w:t>
            </w:r>
            <w:r>
              <w:rPr>
                <w:rFonts w:ascii="Times New Roman" w:hAnsi="Times New Roman"/>
                <w:color w:val="000000"/>
                <w:lang w:val="ru-RU"/>
              </w:rPr>
              <w:t>д, который они внесли в развитие нашей страны и мира, на достойные подражания примеры их жизни, на мотивы их поступков; использование на уроках информации, затрагивающей важные социальные, нравственные, этические вопросы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</w:t>
            </w:r>
            <w:r>
              <w:rPr>
                <w:rFonts w:ascii="Times New Roman" w:hAnsi="Times New Roman"/>
                <w:color w:val="000000"/>
                <w:lang w:val="ru-RU"/>
              </w:rPr>
              <w:t>енностей через подбор соответствующих текстов для чтения, проблемных ситуаций для обсуждения в классе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Мораль и моральный выбор. Право и мораль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приучение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выявление роли нравственной культуры; помощь в осознании значения самовосп</w:t>
            </w:r>
            <w:r>
              <w:rPr>
                <w:rFonts w:ascii="Times New Roman" w:hAnsi="Times New Roman"/>
                <w:color w:val="000000"/>
                <w:lang w:val="ru-RU"/>
              </w:rPr>
              <w:t>итания и сфере нравственности; раскрытие сущности мировоззрения и его роли как стержня духовного мира личности.</w:t>
            </w:r>
          </w:p>
        </w:tc>
      </w:tr>
      <w:tr w:rsidR="007B281D">
        <w:trPr>
          <w:trHeight w:val="144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1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0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Человек как участник правовых отношений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Правоотношения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правовое воспитание – базируется на правовом самосознании, толерантности, приверженности ценностям, закрепленным в Конституции РФ; воспитание политической культуры – предполагает умен</w:t>
            </w:r>
            <w:r>
              <w:rPr>
                <w:rFonts w:ascii="Times New Roman" w:hAnsi="Times New Roman"/>
                <w:color w:val="000000"/>
                <w:lang w:val="ru-RU"/>
              </w:rPr>
              <w:t>ие 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lang w:val="ru-RU"/>
              </w:rPr>
              <w:t>воспитание – базируется на правовом самосознании, толерантности, приверженности ценностям, закрепленным в Конституции РФ; воспитание политической культуры – предполагает умение 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правовое воспитание – базируется на правовом самосознании, толерантности, приверженности ценностям, </w:t>
            </w:r>
            <w:r>
              <w:rPr>
                <w:rFonts w:ascii="Times New Roman" w:hAnsi="Times New Roman"/>
                <w:color w:val="000000"/>
                <w:lang w:val="ru-RU"/>
              </w:rPr>
              <w:t>закрепленным в Конституции РФ; воспитание политической культуры – предполагает умение ориентироваться в политической жизни страны и политических отношениях в целом;</w:t>
            </w:r>
          </w:p>
        </w:tc>
      </w:tr>
      <w:tr w:rsidR="007B281D">
        <w:trPr>
          <w:trHeight w:val="144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1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150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права</w:t>
            </w:r>
            <w:proofErr w:type="spellEnd"/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правовое воспитание – базируется на правовом самосознании, толерантности, приверженности ценностям, закрепленным в Конституции РФ;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политической культуры – предполагает умение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правовое воспитание – базируется на правовом самосознании, толерантности, приверженности ценностям, закрепленным в Конституции РФ; воспитание политической культуры – предполагает умение ориентироваться в политической жизни страны и политических отно</w:t>
            </w:r>
            <w:r>
              <w:rPr>
                <w:rFonts w:ascii="Times New Roman" w:hAnsi="Times New Roman"/>
                <w:color w:val="000000"/>
                <w:lang w:val="ru-RU"/>
              </w:rPr>
              <w:t>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правовой культуры. На первый план выходит формирование гражданской ответственности, в которой </w:t>
            </w:r>
            <w:r>
              <w:rPr>
                <w:rFonts w:ascii="Times New Roman" w:hAnsi="Times New Roman"/>
                <w:color w:val="000000"/>
                <w:lang w:val="ru-RU"/>
              </w:rPr>
              <w:t>объединены правовая и моральная ответственность и которая основывается на демократических правовых ценностях. Школьников необходимо приучать к уважению прав других людей и к выполнению своих гражданских обязанностей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правовой культуры. На первый план выходит формирование гражданской ответственности, в которой объединены правовая и моральная ответственность и которая о</w:t>
            </w:r>
            <w:r>
              <w:rPr>
                <w:rFonts w:ascii="Times New Roman" w:hAnsi="Times New Roman"/>
                <w:color w:val="000000"/>
                <w:lang w:val="ru-RU"/>
              </w:rPr>
              <w:t>сновывается на демократических правовых ценностях. Школьников необходимо приучать к уважению прав других людей и к выполнению своих гражданских обязанностей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ответственности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правовой культуры. На первый план выходит формирование гражданской ответственности, в которой объединены правовая и моральная ответственность и которая основывается на де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мократических правовых ценностях. Школьников необходимо приучать к уважению прав других людей и к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выполнению своих гражданских обязанностей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правовой культуры. На первый план выходит формирование гражданской ответственности, в которой объединены правовая и моральная ответственность и которая основывается на де</w:t>
            </w:r>
            <w:r>
              <w:rPr>
                <w:rFonts w:ascii="Times New Roman" w:hAnsi="Times New Roman"/>
                <w:color w:val="000000"/>
                <w:lang w:val="ru-RU"/>
              </w:rPr>
              <w:t>мократических правовых ценностях. Школьников необходимо приучать к уважению прав других людей и к выполнению своих гражданских обязанностей</w:t>
            </w:r>
          </w:p>
        </w:tc>
      </w:tr>
      <w:tr w:rsidR="007B281D">
        <w:trPr>
          <w:trHeight w:val="144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1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</w:t>
            </w:r>
            <w:r>
              <w:rPr>
                <w:rFonts w:ascii="Times New Roman" w:hAnsi="Times New Roman"/>
                <w:color w:val="000000"/>
                <w:lang w:val="ru-RU"/>
              </w:rPr>
              <w:t>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      </w:r>
          </w:p>
        </w:tc>
      </w:tr>
      <w:tr w:rsidR="007B281D">
        <w:trPr>
          <w:trHeight w:val="144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142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15150" w:type="dxa"/>
        <w:tblInd w:w="-131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393"/>
        <w:gridCol w:w="895"/>
        <w:gridCol w:w="1718"/>
        <w:gridCol w:w="1783"/>
        <w:gridCol w:w="2837"/>
        <w:gridCol w:w="4819"/>
      </w:tblGrid>
      <w:tr w:rsidR="007B281D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Человек в экономических отношениях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экономической </w:t>
            </w:r>
            <w:r>
              <w:rPr>
                <w:rFonts w:ascii="Times New Roman" w:hAnsi="Times New Roman"/>
                <w:color w:val="000000"/>
                <w:lang w:val="ru-RU"/>
              </w:rPr>
              <w:t>культуры – опирается на чувство нравственного достоинства личности, ее противопоставления социально негативным факторам (коррупции, стяжательству и пр.)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экономической культуры – опирается на чувство нравственного достоинства личности, ее противопоставления социально негативным факторам (коррупции, стяжательству и пр.)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экономической культуры – опирается на чувство нравственного достоинства личности, ее противопоставления социально не</w:t>
            </w:r>
            <w:r>
              <w:rPr>
                <w:rFonts w:ascii="Times New Roman" w:hAnsi="Times New Roman"/>
                <w:color w:val="000000"/>
                <w:lang w:val="ru-RU"/>
              </w:rPr>
              <w:t>гативным факторам (коррупции, стяжательству и пр.)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хозяйство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экономической культуры – опирается на чувство нравственного </w:t>
            </w:r>
            <w:r>
              <w:rPr>
                <w:rFonts w:ascii="Times New Roman" w:hAnsi="Times New Roman"/>
                <w:color w:val="000000"/>
                <w:lang w:val="ru-RU"/>
              </w:rPr>
              <w:t>достоинства личности, ее противопоставления социально негативным факторам (коррупции, стяжательству и пр.)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экономической культуры – опирается на чувство нравственного достоинства личности, ее противопоставления социально негативным факторам (коррупции, стяжательству и пр.)</w:t>
            </w:r>
          </w:p>
        </w:tc>
      </w:tr>
      <w:tr w:rsidR="007B281D">
        <w:trPr>
          <w:trHeight w:val="144"/>
        </w:trPr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</w:t>
            </w:r>
            <w:r>
              <w:rPr>
                <w:rFonts w:ascii="Times New Roman" w:hAnsi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1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Человек в мире культуры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эстетическое воспитание – формирует вкус читателя, зрителя и </w:t>
            </w:r>
            <w:r>
              <w:rPr>
                <w:rFonts w:ascii="Times New Roman" w:hAnsi="Times New Roman"/>
                <w:color w:val="000000"/>
                <w:lang w:val="ru-RU"/>
              </w:rPr>
              <w:t>слушателя на основе приобщения к ценностям культуры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культуры социальных взаимоотношений – позволяет в</w:t>
            </w:r>
            <w:r>
              <w:rPr>
                <w:rFonts w:ascii="Times New Roman" w:hAnsi="Times New Roman"/>
                <w:color w:val="000000"/>
                <w:lang w:val="ru-RU"/>
              </w:rPr>
              <w:t>ыстраивать уважительные отношения в социуме на основе норм и правил морали, развивать умение сотрудничать и взаимодействовать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религии в жизни общества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культуры социальных взаимоотношений – позволяет выстраивать уважительные отношения в социуме на основе норм и правил морали, развивать умение сотрудничать и взаимодействова</w:t>
            </w:r>
            <w:r>
              <w:rPr>
                <w:rFonts w:ascii="Times New Roman" w:hAnsi="Times New Roman"/>
                <w:color w:val="000000"/>
                <w:lang w:val="ru-RU"/>
              </w:rPr>
              <w:t>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культуры социальных взаимоотношений – позволяет выстраивать уважительные </w:t>
            </w:r>
            <w:r>
              <w:rPr>
                <w:rFonts w:ascii="Times New Roman" w:hAnsi="Times New Roman"/>
                <w:color w:val="000000"/>
                <w:lang w:val="ru-RU"/>
              </w:rPr>
              <w:t>отношения в социуме на основе норм и правил морали, развивать умение сотрудничать и взаимодействовать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информации в современном мире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интеллектуальное воспитание – формирует навыки креативного и критического мышления, умения анализировать и сопоставлять данные на основе углубления знаний и расширения кругозора;</w:t>
            </w:r>
          </w:p>
        </w:tc>
      </w:tr>
      <w:tr w:rsidR="007B281D">
        <w:trPr>
          <w:trHeight w:val="144"/>
        </w:trPr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1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публичного выступления, аргументирования и отстаивания своей точки зрения</w:t>
            </w:r>
          </w:p>
        </w:tc>
      </w:tr>
      <w:tr w:rsidR="007B281D">
        <w:trPr>
          <w:trHeight w:val="144"/>
        </w:trPr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lang w:val="ru-RU"/>
              </w:rPr>
              <w:t>КОЛИЧЕСТВО ЧАСОВ ПО ПРОГРАММЕ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142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15149" w:type="dxa"/>
        <w:tblInd w:w="-131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258"/>
        <w:gridCol w:w="984"/>
        <w:gridCol w:w="1718"/>
        <w:gridCol w:w="1824"/>
        <w:gridCol w:w="2837"/>
        <w:gridCol w:w="4823"/>
      </w:tblGrid>
      <w:tr w:rsidR="007B281D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Человек в политическом измерении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власть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правовой </w:t>
            </w:r>
            <w:r>
              <w:rPr>
                <w:rFonts w:ascii="Times New Roman" w:hAnsi="Times New Roman"/>
                <w:color w:val="000000"/>
                <w:lang w:val="ru-RU"/>
              </w:rPr>
              <w:t>культуры. На первый план выходит формирование гражданской ответственности, в которой объединены правовая и моральная ответственность и которая основывается на демократических правовых ценностях. Школьников необходимо приучать к уважению прав других людей 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к выполнению своих гражданских обязанностей.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политике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правовой культуры. На первый план выходит формирование </w:t>
            </w:r>
            <w:r>
              <w:rPr>
                <w:rFonts w:ascii="Times New Roman" w:hAnsi="Times New Roman"/>
                <w:color w:val="000000"/>
                <w:lang w:val="ru-RU"/>
              </w:rPr>
              <w:t>гражданской ответственности, в которой объединены правовая и моральная ответственность и которая основывается на демократических правовых ценностях. Школьников необходимо приучать к уважению прав других людей и к выполнению своих гражданских обязанностей.</w:t>
            </w:r>
          </w:p>
        </w:tc>
      </w:tr>
      <w:tr w:rsidR="007B281D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15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государство</w:t>
            </w:r>
            <w:proofErr w:type="spellEnd"/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правовое воспитание – базируется на </w:t>
            </w:r>
            <w:r>
              <w:rPr>
                <w:rFonts w:ascii="Times New Roman" w:hAnsi="Times New Roman"/>
                <w:color w:val="000000"/>
                <w:lang w:val="ru-RU"/>
              </w:rPr>
              <w:t>правовом самосознании, толерантности, приверженности ценностям, закрепленным в Конституции РФ; воспитание политической культуры – предполагает умение 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7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Высшие органы публично</w:t>
            </w:r>
            <w:r>
              <w:rPr>
                <w:rFonts w:ascii="Times New Roman" w:hAnsi="Times New Roman"/>
                <w:color w:val="000000"/>
                <w:lang w:val="ru-RU"/>
              </w:rPr>
              <w:t>й власти в Российской Федерации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правовое воспитание – базируется на правовом самосознании, толерантности, приверженности ценностям, закрепленным в Конституции Р</w:t>
            </w:r>
            <w:r>
              <w:rPr>
                <w:rFonts w:ascii="Times New Roman" w:hAnsi="Times New Roman"/>
                <w:color w:val="000000"/>
                <w:lang w:val="ru-RU"/>
              </w:rPr>
              <w:t>Ф; воспитание политической культуры – предполагает умение 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правовое воспитание – базируется на правовом самосознании, толерантности, приверженности ценностям, закрепленным в Конституции РФ; воспитание политической культуры – предполагает умен</w:t>
            </w:r>
            <w:r>
              <w:rPr>
                <w:rFonts w:ascii="Times New Roman" w:hAnsi="Times New Roman"/>
                <w:color w:val="000000"/>
                <w:lang w:val="ru-RU"/>
              </w:rPr>
              <w:t>ие ориентироваться в политической жизни страны и политических отношениях в целом;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правовое воспитание – базируется на правовом самосознании, толерантности, приверженности ценностям, закрепленным в Конституции РФ; воспитание политической культуры – предполагает умен</w:t>
            </w:r>
            <w:r>
              <w:rPr>
                <w:rFonts w:ascii="Times New Roman" w:hAnsi="Times New Roman"/>
                <w:color w:val="000000"/>
                <w:lang w:val="ru-RU"/>
              </w:rPr>
              <w:t>ие ориентироваться в политической жизни страны и политических отношениях в целом;</w:t>
            </w:r>
          </w:p>
        </w:tc>
      </w:tr>
      <w:tr w:rsidR="007B281D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15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Человек в системе социальных отношений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воспитание культуры социальных взаимоотношений – позволяет выстраивать уважительные отношения в социуме на основе норм и правил морали, развивать умение сотрудничать и взаимодействова</w:t>
            </w:r>
            <w:r>
              <w:rPr>
                <w:rFonts w:ascii="Times New Roman" w:hAnsi="Times New Roman"/>
                <w:color w:val="000000"/>
                <w:lang w:val="ru-RU"/>
              </w:rPr>
              <w:t>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культуры социальных взаимоотношений – позволяет </w:t>
            </w:r>
            <w:r>
              <w:rPr>
                <w:rFonts w:ascii="Times New Roman" w:hAnsi="Times New Roman"/>
                <w:color w:val="000000"/>
                <w:lang w:val="ru-RU"/>
              </w:rPr>
              <w:t>выстраивать уважительные отношения в социуме на основе норм и правил морали, развивать умение сотрудничать и взаимодействовать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культуры социальных взаимоотношений – позволяет выстраивать уважительные отношения в социуме на основе норм и правил морали, развивать умение сотрудничать </w:t>
            </w:r>
            <w:r>
              <w:rPr>
                <w:rFonts w:ascii="Times New Roman" w:hAnsi="Times New Roman"/>
                <w:color w:val="000000"/>
                <w:lang w:val="ru-RU"/>
              </w:rPr>
              <w:t>и взаимодействовать в социальной среде;</w:t>
            </w: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воспитание культуры социальных взаимоотношений – </w:t>
            </w:r>
            <w:r>
              <w:rPr>
                <w:rFonts w:ascii="Times New Roman" w:hAnsi="Times New Roman"/>
                <w:color w:val="000000"/>
                <w:lang w:val="ru-RU"/>
              </w:rPr>
              <w:t>позволяет выстраивать уважительные отношения в социуме на основе норм и правил морали, развивать умение сотрудничать и взаимодействовать в социальной среде;</w:t>
            </w:r>
          </w:p>
        </w:tc>
      </w:tr>
      <w:tr w:rsidR="007B281D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гражданское воспитание – направлено на развитие интереса к социальным аспектам жизни общества и страны в целом, ответственности перед ними, активное участие в жизни р</w:t>
            </w:r>
            <w:r>
              <w:rPr>
                <w:rFonts w:ascii="Times New Roman" w:hAnsi="Times New Roman"/>
                <w:color w:val="000000"/>
                <w:lang w:val="ru-RU"/>
              </w:rPr>
              <w:t>оссийского народа</w:t>
            </w:r>
          </w:p>
        </w:tc>
      </w:tr>
      <w:tr w:rsidR="007B281D" w:rsidRPr="00083089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</w:t>
            </w:r>
            <w:r>
              <w:rPr>
                <w:rFonts w:ascii="Times New Roman" w:hAnsi="Times New Roman"/>
                <w:color w:val="000000"/>
                <w:lang w:val="ru-RU"/>
              </w:rPr>
              <w:t>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</w:t>
            </w:r>
            <w:r>
              <w:rPr>
                <w:rFonts w:ascii="Times New Roman" w:hAnsi="Times New Roman"/>
                <w:color w:val="000000"/>
                <w:lang w:val="ru-RU"/>
              </w:rPr>
              <w:t>ирования и отстаивания своей точки зрения</w:t>
            </w:r>
          </w:p>
        </w:tc>
      </w:tr>
      <w:tr w:rsidR="007B281D">
        <w:trPr>
          <w:trHeight w:val="144"/>
        </w:trPr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426" w:right="850" w:bottom="567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0" w:name="block-2789914"/>
      <w:bookmarkStart w:id="11" w:name="block-27899131"/>
      <w:bookmarkEnd w:id="10"/>
      <w:bookmarkEnd w:id="11"/>
      <w:r>
        <w:rPr>
          <w:rFonts w:ascii="Times New Roman" w:hAnsi="Times New Roman"/>
          <w:b/>
          <w:color w:val="000000"/>
        </w:rPr>
        <w:lastRenderedPageBreak/>
        <w:t>ПОУРОЧНОЕ ПЛАНИРОВАНИЕ 6 КЛАСС</w:t>
      </w:r>
    </w:p>
    <w:tbl>
      <w:tblPr>
        <w:tblW w:w="15309" w:type="dxa"/>
        <w:tblInd w:w="24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9"/>
        <w:gridCol w:w="3796"/>
        <w:gridCol w:w="1018"/>
        <w:gridCol w:w="1716"/>
        <w:gridCol w:w="1781"/>
        <w:gridCol w:w="1263"/>
        <w:gridCol w:w="2995"/>
        <w:gridCol w:w="2081"/>
      </w:tblGrid>
      <w:tr w:rsidR="007B281D">
        <w:trPr>
          <w:trHeight w:val="144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Биологическое и социальное в человеке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личность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Люди с </w:t>
            </w:r>
            <w:r>
              <w:rPr>
                <w:rFonts w:ascii="Times New Roman" w:hAnsi="Times New Roman"/>
                <w:color w:val="000000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Цели, мотивы и виды деятельности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Особенности общения </w:t>
            </w:r>
            <w:r>
              <w:rPr>
                <w:rFonts w:ascii="Times New Roman" w:hAnsi="Times New Roman"/>
                <w:color w:val="000000"/>
                <w:lang w:val="ru-RU"/>
              </w:rPr>
              <w:t>подростков. Общение в современных условиях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группе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Отношения в семье. Роль семьи в </w:t>
            </w:r>
            <w:r>
              <w:rPr>
                <w:rFonts w:ascii="Times New Roman" w:hAnsi="Times New Roman"/>
                <w:color w:val="000000"/>
                <w:lang w:val="ru-RU"/>
              </w:rPr>
              <w:t>жизни человека и общества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досуг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отношениях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Политическая жизнь общества. </w:t>
            </w:r>
            <w:r>
              <w:rPr>
                <w:rFonts w:ascii="Times New Roman" w:hAnsi="Times New Roman"/>
                <w:color w:val="000000"/>
                <w:lang w:val="ru-RU"/>
              </w:rPr>
              <w:t>Российская Федерация как государство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284" w:right="850" w:bottom="284" w:left="426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>7 КЛАСС</w:t>
      </w:r>
    </w:p>
    <w:tbl>
      <w:tblPr>
        <w:tblW w:w="15008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5574"/>
        <w:gridCol w:w="993"/>
        <w:gridCol w:w="1791"/>
        <w:gridCol w:w="1779"/>
        <w:gridCol w:w="1342"/>
        <w:gridCol w:w="2824"/>
      </w:tblGrid>
      <w:tr w:rsidR="007B281D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B281D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ценности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патриотизм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морали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морали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Моральный выбор и моральная оценка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мораль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lang w:val="ru-RU"/>
              </w:rPr>
              <w:t>"Социальные ценности и нормы"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личности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Права </w:t>
            </w:r>
            <w:r>
              <w:rPr>
                <w:rFonts w:ascii="Times New Roman" w:hAnsi="Times New Roman"/>
                <w:color w:val="000000"/>
                <w:lang w:val="ru-RU"/>
              </w:rPr>
              <w:t>ребёнка и возможности их защиты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ответственности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Защита проектов по теме " Гражданин </w:t>
            </w:r>
            <w:r>
              <w:rPr>
                <w:rFonts w:ascii="Times New Roman" w:hAnsi="Times New Roman"/>
                <w:color w:val="000000"/>
                <w:lang w:val="ru-RU"/>
              </w:rPr>
              <w:t>Российской Федерации"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7B281D">
        <w:trPr>
          <w:trHeight w:val="144"/>
        </w:trPr>
        <w:tc>
          <w:tcPr>
            <w:tcW w:w="6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284" w:right="850" w:bottom="426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>8 КЛАСС</w:t>
      </w:r>
    </w:p>
    <w:tbl>
      <w:tblPr>
        <w:tblW w:w="15009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6"/>
        <w:gridCol w:w="5220"/>
        <w:gridCol w:w="1121"/>
        <w:gridCol w:w="1836"/>
        <w:gridCol w:w="1838"/>
        <w:gridCol w:w="1275"/>
        <w:gridCol w:w="3013"/>
      </w:tblGrid>
      <w:tr w:rsidR="007B281D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B281D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Собственность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благ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безработица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услуги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услуги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Защита прав потребителя финансовых </w:t>
            </w:r>
            <w:r>
              <w:rPr>
                <w:rFonts w:ascii="Times New Roman" w:hAnsi="Times New Roman"/>
                <w:color w:val="000000"/>
                <w:lang w:val="ru-RU"/>
              </w:rPr>
              <w:t>услуг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домохозяйств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Источники доходов и расходов семьи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Налоги. </w:t>
            </w:r>
            <w:r>
              <w:rPr>
                <w:rFonts w:ascii="Times New Roman" w:hAnsi="Times New Roman"/>
                <w:color w:val="000000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Наука. Роль науки в развитии общества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lang w:val="ru-RU"/>
              </w:rPr>
              <w:t>Федерации. Самообразование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религии в жизни человека и общества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Национальные и мировые </w:t>
            </w:r>
            <w:r>
              <w:rPr>
                <w:rFonts w:ascii="Times New Roman" w:hAnsi="Times New Roman"/>
                <w:color w:val="000000"/>
                <w:lang w:val="ru-RU"/>
              </w:rPr>
              <w:t>религии. Религии и религиозные объединения в Российской Федерации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Что такое искусство. Виды искусств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Роль информации и </w:t>
            </w:r>
            <w:r>
              <w:rPr>
                <w:rFonts w:ascii="Times New Roman" w:hAnsi="Times New Roman"/>
                <w:color w:val="000000"/>
                <w:lang w:val="ru-RU"/>
              </w:rPr>
              <w:t>информационных технологий в современном мире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lang w:val="ru-RU"/>
              </w:rPr>
              <w:t>проектов по теме "Человек в экономике"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>
        <w:trPr>
          <w:trHeight w:val="144"/>
        </w:trPr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28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</w:rPr>
        <w:t xml:space="preserve">9 КЛАСС </w:t>
      </w:r>
    </w:p>
    <w:tbl>
      <w:tblPr>
        <w:tblW w:w="15008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4799"/>
        <w:gridCol w:w="988"/>
        <w:gridCol w:w="1843"/>
        <w:gridCol w:w="1981"/>
        <w:gridCol w:w="1412"/>
        <w:gridCol w:w="3276"/>
      </w:tblGrid>
      <w:tr w:rsidR="007B281D">
        <w:trPr>
          <w:trHeight w:val="144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  <w:tr w:rsidR="007B281D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проектов, итоговое повторение по теме "Человек в политическом измерении"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81D" w:rsidRPr="00083089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изменяющемся мире"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B281D">
        <w:trPr>
          <w:trHeight w:val="144"/>
        </w:trPr>
        <w:tc>
          <w:tcPr>
            <w:tcW w:w="5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0830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1D" w:rsidRDefault="007B281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281D" w:rsidRDefault="007B281D">
      <w:pPr>
        <w:sectPr w:rsidR="007B281D">
          <w:pgSz w:w="16383" w:h="11906" w:orient="landscape"/>
          <w:pgMar w:top="284" w:right="850" w:bottom="426" w:left="1701" w:header="0" w:footer="0" w:gutter="0"/>
          <w:cols w:space="720"/>
          <w:formProt w:val="0"/>
          <w:docGrid w:linePitch="100" w:charSpace="4096"/>
        </w:sectPr>
      </w:pPr>
    </w:p>
    <w:p w:rsidR="007B281D" w:rsidRDefault="007B281D">
      <w:pPr>
        <w:rPr>
          <w:sz w:val="24"/>
          <w:szCs w:val="24"/>
          <w:lang w:val="ru-RU"/>
        </w:rPr>
        <w:sectPr w:rsidR="007B281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bookmarkStart w:id="12" w:name="block-278991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7B281D" w:rsidRDefault="00083089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7B281D" w:rsidRDefault="007B281D">
      <w:pPr>
        <w:spacing w:after="0"/>
        <w:ind w:left="120"/>
        <w:rPr>
          <w:sz w:val="24"/>
          <w:szCs w:val="24"/>
          <w:lang w:val="ru-RU"/>
        </w:rPr>
      </w:pPr>
    </w:p>
    <w:p w:rsidR="007B281D" w:rsidRDefault="000830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281D" w:rsidRDefault="00083089">
      <w:pPr>
        <w:spacing w:after="0" w:line="480" w:lineRule="auto"/>
        <w:ind w:left="120"/>
        <w:rPr>
          <w:sz w:val="24"/>
          <w:szCs w:val="24"/>
          <w:lang w:val="ru-RU"/>
        </w:rPr>
        <w:sectPr w:rsidR="007B281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block-2789915"/>
      <w:bookmarkEnd w:id="13"/>
    </w:p>
    <w:p w:rsidR="007B281D" w:rsidRDefault="007B281D">
      <w:pPr>
        <w:rPr>
          <w:sz w:val="24"/>
          <w:szCs w:val="24"/>
          <w:lang w:val="ru-RU"/>
        </w:rPr>
      </w:pPr>
    </w:p>
    <w:sectPr w:rsidR="007B281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08"/>
    <w:multiLevelType w:val="multilevel"/>
    <w:tmpl w:val="B06493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87FFB"/>
    <w:multiLevelType w:val="multilevel"/>
    <w:tmpl w:val="3EB4D4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D757C3"/>
    <w:multiLevelType w:val="multilevel"/>
    <w:tmpl w:val="191EE2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8A5344"/>
    <w:multiLevelType w:val="multilevel"/>
    <w:tmpl w:val="2E34FB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2B7DF8"/>
    <w:multiLevelType w:val="multilevel"/>
    <w:tmpl w:val="DC7645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88734A"/>
    <w:multiLevelType w:val="multilevel"/>
    <w:tmpl w:val="41A82A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E54E98"/>
    <w:multiLevelType w:val="multilevel"/>
    <w:tmpl w:val="B9C673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1A440B"/>
    <w:multiLevelType w:val="multilevel"/>
    <w:tmpl w:val="3AD468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F112B1"/>
    <w:multiLevelType w:val="multilevel"/>
    <w:tmpl w:val="9EFA6E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6D0100B"/>
    <w:multiLevelType w:val="multilevel"/>
    <w:tmpl w:val="47586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91509A8"/>
    <w:multiLevelType w:val="multilevel"/>
    <w:tmpl w:val="28CA32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1812D71"/>
    <w:multiLevelType w:val="multilevel"/>
    <w:tmpl w:val="1542F8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AA43E89"/>
    <w:multiLevelType w:val="multilevel"/>
    <w:tmpl w:val="7EB0BD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D"/>
    <w:rsid w:val="00083089"/>
    <w:rsid w:val="007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4F68"/>
  <w15:docId w15:val="{2A53E440-F4DD-4946-8F3C-9D5DEE3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16747</Words>
  <Characters>95458</Characters>
  <Application>Microsoft Office Word</Application>
  <DocSecurity>0</DocSecurity>
  <Lines>795</Lines>
  <Paragraphs>223</Paragraphs>
  <ScaleCrop>false</ScaleCrop>
  <Company/>
  <LinksUpToDate>false</LinksUpToDate>
  <CharactersWithSpaces>111982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7</cp:revision>
  <dcterms:created xsi:type="dcterms:W3CDTF">2023-09-06T15:01:00Z</dcterms:created>
  <dcterms:modified xsi:type="dcterms:W3CDTF">2023-09-14T17:23:00Z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