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8A" w:rsidRDefault="00514E7E">
      <w:pPr>
        <w:spacing w:after="0" w:line="408" w:lineRule="auto"/>
        <w:ind w:left="120"/>
        <w:jc w:val="center"/>
        <w:rPr>
          <w:lang w:val="ru-RU"/>
        </w:rPr>
        <w:sectPr w:rsidR="009B00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-720090</wp:posOffset>
            </wp:positionV>
            <wp:extent cx="6312535" cy="89281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bookmarkStart w:id="0" w:name="block-26553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</w:t>
      </w:r>
      <w:r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определ</w:t>
      </w:r>
      <w:r>
        <w:rPr>
          <w:rFonts w:ascii="Times New Roman" w:hAnsi="Times New Roman"/>
          <w:color w:val="000000"/>
          <w:sz w:val="28"/>
          <w:lang w:val="ru-RU"/>
        </w:rPr>
        <w:t>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</w:t>
      </w:r>
      <w:r>
        <w:rPr>
          <w:rFonts w:ascii="Times New Roman" w:hAnsi="Times New Roman"/>
          <w:color w:val="000000"/>
          <w:sz w:val="28"/>
          <w:lang w:val="ru-RU"/>
        </w:rPr>
        <w:t>ессах жизнедеятельности биологических систем разного уровня организации;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методы биологической науки </w:t>
      </w:r>
      <w:r>
        <w:rPr>
          <w:rFonts w:ascii="Times New Roman" w:hAnsi="Times New Roman"/>
          <w:color w:val="000000"/>
          <w:sz w:val="28"/>
          <w:lang w:val="ru-RU"/>
        </w:rPr>
        <w:t>для изучения биологических систем, в том числе организма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</w:t>
      </w:r>
      <w:r>
        <w:rPr>
          <w:rFonts w:ascii="Times New Roman" w:hAnsi="Times New Roman"/>
          <w:color w:val="000000"/>
          <w:sz w:val="28"/>
          <w:lang w:val="ru-RU"/>
        </w:rPr>
        <w:t>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экологической культуры в целях сохранения собственного здоровья </w:t>
      </w:r>
      <w:r>
        <w:rPr>
          <w:rFonts w:ascii="Times New Roman" w:hAnsi="Times New Roman"/>
          <w:color w:val="000000"/>
          <w:sz w:val="28"/>
          <w:lang w:val="ru-RU"/>
        </w:rPr>
        <w:t>и охраны окружающей среды.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</w:t>
      </w:r>
      <w:r>
        <w:rPr>
          <w:rFonts w:ascii="Times New Roman" w:hAnsi="Times New Roman"/>
          <w:color w:val="000000"/>
          <w:sz w:val="28"/>
          <w:lang w:val="ru-RU"/>
        </w:rPr>
        <w:t>альном существе, о роли биологической науки в практической деятельности людей;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информацией, в том числе о современных достижениях в области биологии, её анализ и критическое оценивание;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</w:t>
      </w:r>
      <w:r>
        <w:rPr>
          <w:rFonts w:ascii="Times New Roman" w:hAnsi="Times New Roman"/>
          <w:color w:val="000000"/>
          <w:sz w:val="28"/>
          <w:lang w:val="ru-RU"/>
        </w:rPr>
        <w:t xml:space="preserve">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  <w:sectPr w:rsidR="009B00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</w:t>
      </w:r>
      <w:r>
        <w:rPr>
          <w:rFonts w:ascii="Times New Roman" w:hAnsi="Times New Roman"/>
          <w:color w:val="000000"/>
          <w:sz w:val="28"/>
          <w:lang w:val="ru-RU"/>
        </w:rPr>
        <w:t>ных заданий, предлагаемых в рамках основного государственного экзамена по биологии.</w:t>
      </w: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bookmarkStart w:id="2" w:name="block-265535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B008A" w:rsidRDefault="00514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</w:t>
      </w:r>
      <w:r>
        <w:rPr>
          <w:rFonts w:ascii="Times New Roman" w:hAnsi="Times New Roman"/>
          <w:color w:val="000000"/>
          <w:sz w:val="28"/>
          <w:lang w:val="ru-RU"/>
        </w:rPr>
        <w:t>Объекты живой и неживой природы, их сравнение. Живая и неживая природа – единое целое.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Каб</w:t>
      </w:r>
      <w:r>
        <w:rPr>
          <w:rFonts w:ascii="Times New Roman" w:hAnsi="Times New Roman"/>
          <w:color w:val="000000"/>
          <w:sz w:val="28"/>
          <w:lang w:val="ru-RU"/>
        </w:rPr>
        <w:t>инет биологии. Правила поведения и работы в кабинете с биологическими приборами и инструментами.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</w:t>
      </w:r>
      <w:r>
        <w:rPr>
          <w:rFonts w:ascii="Times New Roman" w:hAnsi="Times New Roman"/>
          <w:color w:val="000000"/>
          <w:sz w:val="28"/>
          <w:lang w:val="ru-RU"/>
        </w:rPr>
        <w:t>справочники, Интернет).</w:t>
      </w:r>
    </w:p>
    <w:p w:rsidR="009B008A" w:rsidRDefault="00514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</w:t>
      </w:r>
      <w:r>
        <w:rPr>
          <w:rFonts w:ascii="Times New Roman" w:hAnsi="Times New Roman"/>
          <w:color w:val="000000"/>
          <w:sz w:val="28"/>
          <w:lang w:val="ru-RU"/>
        </w:rPr>
        <w:t>еский). Метод измерения (инструменты измерения). Наблюдение и эксперимент как ведущие методы биологии.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в школьном кабинете.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</w:t>
      </w:r>
      <w:r>
        <w:rPr>
          <w:rFonts w:ascii="Times New Roman" w:hAnsi="Times New Roman"/>
          <w:color w:val="000000"/>
          <w:sz w:val="28"/>
          <w:lang w:val="ru-RU"/>
        </w:rPr>
        <w:t>лупы и светового микроскопа.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9B008A" w:rsidRDefault="00514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организмов. Цитология – наука о клетке. Клетка – наименьшая единица строения и жизнедеятельности организмов.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</w:t>
      </w:r>
      <w:r>
        <w:rPr>
          <w:rFonts w:ascii="Times New Roman" w:hAnsi="Times New Roman"/>
          <w:color w:val="000000"/>
          <w:sz w:val="28"/>
          <w:lang w:val="ru-RU"/>
        </w:rPr>
        <w:t>ые и многоклеточные организмы. Клетки, ткани, органы, системы органов.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</w:t>
      </w:r>
      <w:r>
        <w:rPr>
          <w:rFonts w:ascii="Times New Roman" w:hAnsi="Times New Roman"/>
          <w:color w:val="000000"/>
          <w:sz w:val="28"/>
          <w:lang w:val="ru-RU"/>
        </w:rPr>
        <w:t>множение, развитие, раздражимость, приспособленность. Организм – единое целое.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</w:t>
      </w:r>
      <w:r>
        <w:rPr>
          <w:rFonts w:ascii="Times New Roman" w:hAnsi="Times New Roman"/>
          <w:color w:val="000000"/>
          <w:sz w:val="28"/>
          <w:lang w:val="ru-RU"/>
        </w:rPr>
        <w:t>ние бактерий и вирусов в природе и в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B008A" w:rsidRDefault="00514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</w:t>
      </w:r>
      <w:r>
        <w:rPr>
          <w:rFonts w:ascii="Times New Roman" w:hAnsi="Times New Roman"/>
          <w:color w:val="000000"/>
          <w:sz w:val="28"/>
          <w:lang w:val="ru-RU"/>
        </w:rPr>
        <w:t>ганизмов к среде обитания. Сезонные изменения в жизни организмов.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</w:t>
      </w:r>
      <w:r>
        <w:rPr>
          <w:rFonts w:ascii="Times New Roman" w:hAnsi="Times New Roman"/>
          <w:color w:val="000000"/>
          <w:sz w:val="28"/>
          <w:lang w:val="ru-RU"/>
        </w:rPr>
        <w:t>еведение).</w:t>
      </w:r>
    </w:p>
    <w:p w:rsidR="009B008A" w:rsidRDefault="00514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</w:t>
      </w:r>
      <w:r>
        <w:rPr>
          <w:rFonts w:ascii="Times New Roman" w:hAnsi="Times New Roman"/>
          <w:color w:val="000000"/>
          <w:sz w:val="28"/>
          <w:lang w:val="ru-RU"/>
        </w:rPr>
        <w:t>бществах. Примеры природных сообществ (лес, пруд, озеро и другие природные сообщества).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ли видеоэкскурсии.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B008A" w:rsidRDefault="00514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</w:t>
      </w:r>
      <w:r>
        <w:rPr>
          <w:rFonts w:ascii="Times New Roman" w:hAnsi="Times New Roman"/>
          <w:color w:val="000000"/>
          <w:sz w:val="28"/>
          <w:lang w:val="ru-RU"/>
        </w:rPr>
        <w:t>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</w:t>
      </w:r>
      <w:r>
        <w:rPr>
          <w:rFonts w:ascii="Times New Roman" w:hAnsi="Times New Roman"/>
          <w:color w:val="000000"/>
          <w:sz w:val="28"/>
          <w:lang w:val="ru-RU"/>
        </w:rPr>
        <w:t>ришкольной территории.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B008A" w:rsidRDefault="00514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</w:t>
      </w:r>
      <w:r>
        <w:rPr>
          <w:rFonts w:ascii="Times New Roman" w:hAnsi="Times New Roman"/>
          <w:color w:val="000000"/>
          <w:sz w:val="28"/>
          <w:lang w:val="ru-RU"/>
        </w:rPr>
        <w:t>растения. Споровые и семенные растения.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</w:t>
      </w:r>
      <w:r>
        <w:rPr>
          <w:rFonts w:ascii="Times New Roman" w:hAnsi="Times New Roman"/>
          <w:color w:val="000000"/>
          <w:sz w:val="28"/>
          <w:lang w:val="ru-RU"/>
        </w:rPr>
        <w:t>ганы и системы органов растений. Строение органов растительного организма, их роль и связь между собой.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</w:t>
      </w:r>
      <w:r>
        <w:rPr>
          <w:rFonts w:ascii="Times New Roman" w:hAnsi="Times New Roman"/>
          <w:color w:val="000000"/>
          <w:sz w:val="28"/>
          <w:lang w:val="ru-RU"/>
        </w:rPr>
        <w:t>ние микропрепаратов).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в природе с цветковыми растениями.</w:t>
      </w:r>
    </w:p>
    <w:p w:rsidR="009B008A" w:rsidRDefault="00514E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</w:t>
      </w:r>
      <w:r>
        <w:rPr>
          <w:rFonts w:ascii="Times New Roman" w:hAnsi="Times New Roman"/>
          <w:color w:val="000000"/>
          <w:sz w:val="28"/>
          <w:lang w:val="ru-RU"/>
        </w:rPr>
        <w:t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</w:t>
      </w:r>
      <w:r>
        <w:rPr>
          <w:rFonts w:ascii="Times New Roman" w:hAnsi="Times New Roman"/>
          <w:color w:val="000000"/>
          <w:sz w:val="28"/>
          <w:lang w:val="ru-RU"/>
        </w:rPr>
        <w:t xml:space="preserve">с). Видоизменение корней.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>
        <w:rPr>
          <w:rFonts w:ascii="Times New Roman" w:hAnsi="Times New Roman"/>
          <w:color w:val="000000"/>
          <w:sz w:val="28"/>
          <w:lang w:val="ru-RU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разнообразие цветков. Соцветия. Плоды. Типы плодов. Распространение плодов и семян в природе.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</w:t>
      </w:r>
      <w:r>
        <w:rPr>
          <w:rFonts w:ascii="Times New Roman" w:hAnsi="Times New Roman"/>
          <w:color w:val="000000"/>
          <w:sz w:val="28"/>
          <w:lang w:val="ru-RU"/>
        </w:rPr>
        <w:t>икропрепарата клеток корня.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</w:t>
      </w:r>
      <w:r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</w:t>
      </w:r>
      <w:r>
        <w:rPr>
          <w:rFonts w:ascii="Times New Roman" w:hAnsi="Times New Roman"/>
          <w:color w:val="000000"/>
          <w:sz w:val="28"/>
          <w:lang w:val="ru-RU"/>
        </w:rPr>
        <w:t>емян двудольных растений.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9B008A" w:rsidRDefault="00514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</w:t>
      </w:r>
      <w:r>
        <w:rPr>
          <w:rFonts w:ascii="Times New Roman" w:hAnsi="Times New Roman"/>
          <w:color w:val="000000"/>
          <w:sz w:val="28"/>
          <w:lang w:val="ru-RU"/>
        </w:rPr>
        <w:t xml:space="preserve">ы и другие вещества) растения. Минеральное питание растений. Удобрения.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</w:t>
      </w:r>
      <w:r>
        <w:rPr>
          <w:rFonts w:ascii="Times New Roman" w:hAnsi="Times New Roman"/>
          <w:color w:val="000000"/>
          <w:sz w:val="28"/>
          <w:lang w:val="ru-RU"/>
        </w:rPr>
        <w:t>я удобрений, прореживания проростков, полива для жизни культурных растений. Гидропоника.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</w:t>
      </w:r>
      <w:r>
        <w:rPr>
          <w:rFonts w:ascii="Times New Roman" w:hAnsi="Times New Roman"/>
          <w:color w:val="000000"/>
          <w:sz w:val="28"/>
          <w:lang w:val="ru-RU"/>
        </w:rPr>
        <w:t>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</w:t>
      </w:r>
      <w:r>
        <w:rPr>
          <w:rFonts w:ascii="Times New Roman" w:hAnsi="Times New Roman"/>
          <w:color w:val="000000"/>
          <w:sz w:val="28"/>
          <w:lang w:val="ru-RU"/>
        </w:rPr>
        <w:t>вичек). Особенности дыхания растений. Взаимосвязь дыхания растения с фотосинтезом.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</w:t>
      </w:r>
      <w:r>
        <w:rPr>
          <w:rFonts w:ascii="Times New Roman" w:hAnsi="Times New Roman"/>
          <w:color w:val="000000"/>
          <w:sz w:val="28"/>
          <w:lang w:val="ru-RU"/>
        </w:rPr>
        <w:t>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</w:t>
      </w:r>
      <w:r>
        <w:rPr>
          <w:rFonts w:ascii="Times New Roman" w:hAnsi="Times New Roman"/>
          <w:color w:val="000000"/>
          <w:sz w:val="28"/>
          <w:lang w:val="ru-RU"/>
        </w:rPr>
        <w:t>еществ в растении. Выделение у растений. Листопад.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</w:t>
      </w:r>
      <w:r>
        <w:rPr>
          <w:rFonts w:ascii="Times New Roman" w:hAnsi="Times New Roman"/>
          <w:color w:val="000000"/>
          <w:sz w:val="28"/>
          <w:lang w:val="ru-RU"/>
        </w:rPr>
        <w:t>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растений. Цветки и соцветия. Опыление. Перекрёстное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</w:t>
      </w:r>
      <w:r>
        <w:rPr>
          <w:rFonts w:ascii="Times New Roman" w:hAnsi="Times New Roman"/>
          <w:color w:val="000000"/>
          <w:sz w:val="28"/>
          <w:lang w:val="ru-RU"/>
        </w:rPr>
        <w:t>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</w:t>
      </w:r>
      <w:r>
        <w:rPr>
          <w:rFonts w:ascii="Times New Roman" w:hAnsi="Times New Roman"/>
          <w:color w:val="000000"/>
          <w:sz w:val="28"/>
          <w:lang w:val="ru-RU"/>
        </w:rPr>
        <w:t>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</w:t>
      </w:r>
      <w:r>
        <w:rPr>
          <w:rFonts w:ascii="Times New Roman" w:hAnsi="Times New Roman"/>
          <w:color w:val="000000"/>
          <w:sz w:val="28"/>
          <w:lang w:val="ru-RU"/>
        </w:rPr>
        <w:t>атных условиях (на примере фасоли или посевного гороха).</w:t>
      </w:r>
    </w:p>
    <w:p w:rsidR="009B008A" w:rsidRDefault="00514E7E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9B008A" w:rsidRDefault="009B0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7 КЛАСС</w:t>
      </w:r>
    </w:p>
    <w:p w:rsidR="009B008A" w:rsidRDefault="00514E7E">
      <w:pPr>
        <w:pStyle w:val="af2"/>
        <w:numPr>
          <w:ilvl w:val="0"/>
          <w:numId w:val="31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Введение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Цитология – наука о камере. Современная клеточная теория. Клетка – единица прочности, жизнедеятельности и размножения живого. Химический соста</w:t>
      </w:r>
      <w:r>
        <w:rPr>
          <w:color w:val="000000" w:themeColor="text1"/>
          <w:sz w:val="28"/>
          <w:szCs w:val="28"/>
        </w:rPr>
        <w:t>в клетки. Структурная организация клетки. Эукариотные и прокариотные клетки. Мембрана. Цитоплазма. Органоиды. Единая мембранная система клетки. Митохондрии и пластиды. Цитоскелеты и органоиды движения. Ядро. Хромосомы. Гены. Удвоение хромосом. Плоидность к</w:t>
      </w:r>
      <w:r>
        <w:rPr>
          <w:color w:val="000000" w:themeColor="text1"/>
          <w:sz w:val="28"/>
          <w:szCs w:val="28"/>
        </w:rPr>
        <w:t>летки. Клеточный цикл. Митоз. Мейоз. Размножение. Типы жизненных циклов.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Вирусология – наука о вирусах. Вирусы – неклеточные формы. Вклад российских и зарубежных ученых в развитие вирусологии. Вирусные заболевания растений, животных и человека. Меры профил</w:t>
      </w:r>
      <w:r>
        <w:rPr>
          <w:color w:val="000000" w:themeColor="text1"/>
          <w:sz w:val="28"/>
          <w:szCs w:val="28"/>
        </w:rPr>
        <w:t>актики вирусных заболеваний.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Современная классификация организмов, основные принципы. Классификация организмов и эволюционное учение. Теория эволюции Чарльза Дарвина.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Методы научного познания в биологии. Правила работы со световым микроскопом. Временные и </w:t>
      </w:r>
      <w:r>
        <w:rPr>
          <w:color w:val="000000" w:themeColor="text1"/>
          <w:sz w:val="28"/>
          <w:szCs w:val="28"/>
        </w:rPr>
        <w:t xml:space="preserve">постоянные микропрепараты. Методика </w:t>
      </w:r>
      <w:r>
        <w:rPr>
          <w:color w:val="000000" w:themeColor="text1"/>
          <w:sz w:val="28"/>
          <w:szCs w:val="28"/>
        </w:rPr>
        <w:lastRenderedPageBreak/>
        <w:t>приготовления временных микропрепаратов. Микроскопия оптическая, электронная, сканирующая, зондовая.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Демонстрация</w:t>
      </w:r>
      <w:r>
        <w:rPr>
          <w:color w:val="000000" w:themeColor="text1"/>
          <w:sz w:val="28"/>
          <w:szCs w:val="28"/>
        </w:rPr>
        <w:t xml:space="preserve"> портретов учёных, микрофотографий клеточных структур, выполненных с помощью различных типов микроскопии.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техники безопасности при использовании лабораторных приборов и практических работ. Основы микроскопии: приготовление временных препаратов и работа с микроскопом. Оформление результатов работы с микроскопом.</w:t>
      </w:r>
    </w:p>
    <w:p w:rsidR="009B008A" w:rsidRDefault="009B008A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Бакте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>рии и археи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Микробиология – наука о исследованиях. Особенности строения прокариотной клетки. Многообразие форм клетки разрушается. Рост и размножение ошибочны. Споры ошибочны. Жизнедеятельность исключает: автотрофные и гетеротрофные, анаэробные и аэробные </w:t>
      </w:r>
      <w:r>
        <w:rPr>
          <w:color w:val="000000" w:themeColor="text1"/>
          <w:sz w:val="28"/>
          <w:szCs w:val="28"/>
        </w:rPr>
        <w:t>бактерии. Цианобактерии и их роль в природе.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Особенности организации архей и их отличие от ошибок. Роль архей и гибель в результате эукариотов.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Распространённость смертоносна и архей, их роль в природе и жизни человека. Роль ошибочна в биогеохимических </w:t>
      </w:r>
      <w:r>
        <w:rPr>
          <w:color w:val="000000" w:themeColor="text1"/>
          <w:sz w:val="28"/>
          <w:szCs w:val="28"/>
        </w:rPr>
        <w:t>циклах.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методов дезинфекции и стерилизации.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морфологии ошибочно на микроскопических препаратах.</w:t>
      </w:r>
    </w:p>
    <w:p w:rsidR="009B008A" w:rsidRDefault="009B008A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Многообразие одноклеточных эукариот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признаки одноклеточных эукариот. Строение, движение, питание,</w:t>
      </w:r>
      <w:r>
        <w:rPr>
          <w:color w:val="000000" w:themeColor="text1"/>
          <w:sz w:val="28"/>
          <w:szCs w:val="28"/>
        </w:rPr>
        <w:t xml:space="preserve"> размножение одноклеточных автотрофных и гетеротрофных эукариот по принципу эвглена и трипаносомы, трихомонады и жидкости лямблии, инфузории туфельки и малярийного плазмодия, радиолярий и фораминифер, амёбы протея, диатомей. Значение одноклеточных эукариот</w:t>
      </w:r>
      <w:r>
        <w:rPr>
          <w:color w:val="000000" w:themeColor="text1"/>
          <w:sz w:val="28"/>
          <w:szCs w:val="28"/>
        </w:rPr>
        <w:t xml:space="preserve"> в природе и жизни человека. Сонная болезнь, болезнь Шагаса. Кожный и висцеральный лейшманиоз. Трихомониаз. Лямблиоз.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одноклеточных организмов под микроскопом на временных и фиксированных микропрепаратах.</w:t>
      </w:r>
    </w:p>
    <w:p w:rsidR="009B008A" w:rsidRDefault="009B008A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Архепл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>астидные или «растения»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Ботаника – наука о растениях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Краткая история развития ботаников. Ботаника и объекты ее исследований. Объём царства «растения» в современной системе органического мира. Разделы ботаники. Связь ботаников с другими биологическими наука</w:t>
      </w:r>
      <w:r>
        <w:rPr>
          <w:color w:val="000000" w:themeColor="text1"/>
          <w:sz w:val="28"/>
          <w:szCs w:val="28"/>
        </w:rPr>
        <w:t xml:space="preserve">ми, медициной и сельским хозяйством. Роль ботаников в современной естественно-научной картине мира. Перспективы развития </w:t>
      </w:r>
      <w:r>
        <w:rPr>
          <w:color w:val="000000" w:themeColor="text1"/>
          <w:sz w:val="28"/>
          <w:szCs w:val="28"/>
        </w:rPr>
        <w:lastRenderedPageBreak/>
        <w:t>ботаники как науки. Применение ботанических знаний человеком. Профессии человека, связанные с ботаникой.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Демонстрация</w:t>
      </w:r>
      <w:r>
        <w:rPr>
          <w:color w:val="000000" w:themeColor="text1"/>
          <w:sz w:val="28"/>
          <w:szCs w:val="28"/>
        </w:rPr>
        <w:t xml:space="preserve"> портретов учёных,</w:t>
      </w:r>
      <w:r>
        <w:rPr>
          <w:color w:val="000000" w:themeColor="text1"/>
          <w:sz w:val="28"/>
          <w:szCs w:val="28"/>
        </w:rPr>
        <w:t xml:space="preserve"> живых растений, коллекций и муляжей.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Общая организация растительного организма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Растительная клетка и ее особенности.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Растительные ткани. Открытие растительных тканей. Строение и функционирование растительных тканей. Простые и сложные ткани. Образовательны</w:t>
      </w:r>
      <w:r>
        <w:rPr>
          <w:color w:val="000000" w:themeColor="text1"/>
          <w:sz w:val="28"/>
          <w:szCs w:val="28"/>
        </w:rPr>
        <w:t>е, покровные, основные, механические, проводящие ткани.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и органы системы растительного организма, их взаимосвязь. Растительный организм как единое сознание. Вегетативные и генеративные органы.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Демонстрация</w:t>
      </w:r>
      <w:r>
        <w:rPr>
          <w:color w:val="000000" w:themeColor="text1"/>
          <w:sz w:val="28"/>
          <w:szCs w:val="28"/>
        </w:rPr>
        <w:t xml:space="preserve"> опыта по обнаружению семян растений, воды, </w:t>
      </w:r>
      <w:r>
        <w:rPr>
          <w:color w:val="000000" w:themeColor="text1"/>
          <w:sz w:val="28"/>
          <w:szCs w:val="28"/>
        </w:rPr>
        <w:t>минеральных и химических веществ, крахмала, белка и жира.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растительных клеток на готовых и временных микропрепаратах.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Наблюдение за процессом плазмолиза и деплазмолиза в растительных клетках под микроскопом.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</w:t>
      </w:r>
      <w:r>
        <w:rPr>
          <w:color w:val="000000" w:themeColor="text1"/>
          <w:sz w:val="28"/>
          <w:szCs w:val="28"/>
        </w:rPr>
        <w:t>чение особенностей тканей растений на готовых и временных микропрепаратах.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органов растений на живых территориях и гербарных образцах.</w:t>
      </w: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Споровые растения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Красные, Зелёные и Харовые воды</w:t>
      </w:r>
      <w:r>
        <w:rPr>
          <w:color w:val="000000" w:themeColor="text1"/>
          <w:sz w:val="28"/>
          <w:szCs w:val="28"/>
        </w:rPr>
        <w:t xml:space="preserve"> . Альгология – наука о водах. Водоросли – нетаксономическая группа организмов, приспособленных к жизни в водной среде, относящаяся к различным царствам в современной системе органического мира. Место красных, зелёных и харовых водей в современной системе </w:t>
      </w:r>
      <w:r>
        <w:rPr>
          <w:color w:val="000000" w:themeColor="text1"/>
          <w:sz w:val="28"/>
          <w:szCs w:val="28"/>
        </w:rPr>
        <w:t>органического мира. Особенности их происхождения, размножения и жизненных циклов на примере хламидомонады, хлореллы, кладофоры и ульвы, спирогиры и хары, порфиры.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Бурые воды, их таксономическое положение вне царства растений. Жизненные циклы ламинарии (мор</w:t>
      </w:r>
      <w:r>
        <w:rPr>
          <w:color w:val="000000" w:themeColor="text1"/>
          <w:sz w:val="28"/>
          <w:szCs w:val="28"/>
        </w:rPr>
        <w:t>ская капуста) и фукуса. Распространение и экология. Роль в природе и значение в жизни человека.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Проис высшее происхождение растений (эмбриофит) от харовых водорослей . Современные подходы к систематике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Моховидные или мхи. </w:t>
      </w:r>
      <w:r>
        <w:rPr>
          <w:color w:val="000000" w:themeColor="text1"/>
          <w:sz w:val="28"/>
          <w:szCs w:val="28"/>
        </w:rPr>
        <w:t>Общие характеристики, те</w:t>
      </w:r>
      <w:r>
        <w:rPr>
          <w:color w:val="000000" w:themeColor="text1"/>
          <w:sz w:val="28"/>
          <w:szCs w:val="28"/>
        </w:rPr>
        <w:t>лосложение и жизнедеятельность, жизненный цикл мхов. Многообразие мхов. Кукушкин лён и сфагнум. Распространение и экология мхов. Значение мхов в природе и жизнедеятельности человека. Торфообразование. Печеночники и Антоцеротовые.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Плауновидные (плауны). </w:t>
      </w:r>
      <w:r>
        <w:rPr>
          <w:color w:val="000000" w:themeColor="text1"/>
          <w:sz w:val="28"/>
          <w:szCs w:val="28"/>
        </w:rPr>
        <w:t>Общ</w:t>
      </w:r>
      <w:r>
        <w:rPr>
          <w:color w:val="000000" w:themeColor="text1"/>
          <w:sz w:val="28"/>
          <w:szCs w:val="28"/>
        </w:rPr>
        <w:t xml:space="preserve">ая характеристика. Морфологические особенности вегетативных органов. Особенности организации, жизненного </w:t>
      </w:r>
      <w:r>
        <w:rPr>
          <w:color w:val="000000" w:themeColor="text1"/>
          <w:sz w:val="28"/>
          <w:szCs w:val="28"/>
        </w:rPr>
        <w:lastRenderedPageBreak/>
        <w:t>цикла плауна булавовидного. Половое поколение, редукция гаметофита. Распространение и экология плауновидных. Значение в природе и использовании человек</w:t>
      </w:r>
      <w:r>
        <w:rPr>
          <w:color w:val="000000" w:themeColor="text1"/>
          <w:sz w:val="28"/>
          <w:szCs w:val="28"/>
        </w:rPr>
        <w:t>ом. Ископаемые плауновидные. Роль плауновидных ископаемых в растительном покрове палеозойской эпохи и в образовании каменного угля.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Папоротниковидные (папоротники и хвощи). </w:t>
      </w:r>
      <w:r>
        <w:rPr>
          <w:color w:val="000000" w:themeColor="text1"/>
          <w:sz w:val="28"/>
          <w:szCs w:val="28"/>
        </w:rPr>
        <w:t>Общая характеристика папоротниковидных. Особенности организации вегетативных органо</w:t>
      </w:r>
      <w:r>
        <w:rPr>
          <w:color w:val="000000" w:themeColor="text1"/>
          <w:sz w:val="28"/>
          <w:szCs w:val="28"/>
        </w:rPr>
        <w:t>в, жизненного цикла хвоща поля левого. Строительство и жизнедеятельность папоротников. Жизненный цикл папоротников на тему щитовника мужского. Распространение и экология папоротниковидных. Значение в природе и жизнедеятельности человека.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</w:t>
      </w: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условий и жизненных циклов одноклеточных и многоклеточных зелёных, харовых и красных водянистых на живом и гербарном материале.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требований и жизненных циклов бурых вод на живом и гербарном материале.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Изучение условий </w:t>
      </w:r>
      <w:r>
        <w:rPr>
          <w:color w:val="000000" w:themeColor="text1"/>
          <w:sz w:val="28"/>
          <w:szCs w:val="28"/>
        </w:rPr>
        <w:t>кукушкина льна и сфагнума (в живых и гербарных условиях).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условий плауна булавовидного (на живых и гербарных объектах).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условий хвоща поля (на живых и гербарных объектах).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условий папоротника щитовника мужского (на живых и гербар</w:t>
      </w:r>
      <w:r>
        <w:rPr>
          <w:color w:val="000000" w:themeColor="text1"/>
          <w:sz w:val="28"/>
          <w:szCs w:val="28"/>
        </w:rPr>
        <w:t>ных объектах).</w:t>
      </w: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Семенные растения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Голосеменные. </w:t>
      </w:r>
      <w:r>
        <w:rPr>
          <w:color w:val="000000" w:themeColor="text1"/>
          <w:sz w:val="28"/>
          <w:szCs w:val="28"/>
        </w:rPr>
        <w:t>Возникновение семян – решающий этап в эволюции высших растений. Древние семенные папоротники, их роль в перспективах развития семенных растений. Общие признаки семенных растений как наиболее приспособленных дл</w:t>
      </w:r>
      <w:r>
        <w:rPr>
          <w:color w:val="000000" w:themeColor="text1"/>
          <w:sz w:val="28"/>
          <w:szCs w:val="28"/>
        </w:rPr>
        <w:t>я существования на суше. Голосеменные – нетаксономическая группа семенных растений. Общая характеристика, особенности голосеменных организаций. Жизненный цикл двойных на основе сосны. Разнообразие голосовых. Хвойные, Гинкговые, Саговниковые, Гнетовые. Расп</w:t>
      </w:r>
      <w:r>
        <w:rPr>
          <w:color w:val="000000" w:themeColor="text1"/>
          <w:sz w:val="28"/>
          <w:szCs w:val="28"/>
        </w:rPr>
        <w:t>ространение и экология голосеменных. Значение в природе и в хозяйственной деятельности человека.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внешних условий веток, хвои, шишек и семян хвойных (ель, сосна, лиственница).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Цветочные растения</w:t>
      </w:r>
      <w:r>
        <w:rPr>
          <w:color w:val="000000" w:themeColor="text1"/>
          <w:sz w:val="28"/>
          <w:szCs w:val="28"/>
        </w:rPr>
        <w:t>. Общая характерист</w:t>
      </w:r>
      <w:r>
        <w:rPr>
          <w:color w:val="000000" w:themeColor="text1"/>
          <w:sz w:val="28"/>
          <w:szCs w:val="28"/>
        </w:rPr>
        <w:t>ика цветковых. Строительство и жизнедеятельность цветочных. Цветок как орган полового размножения у покрытосеменных растений. Разнообразие цветков: разумные и неправильные, обоеполые и раздельнополые. Однодомные и двудомные растения. Соцветия (сложные, про</w:t>
      </w:r>
      <w:r>
        <w:rPr>
          <w:color w:val="000000" w:themeColor="text1"/>
          <w:sz w:val="28"/>
          <w:szCs w:val="28"/>
        </w:rPr>
        <w:t xml:space="preserve">стые). Цветение. Развитие микро- и мегаспор. Гаметы. Опыление. Оплодотворение. Зигота. Двойное </w:t>
      </w:r>
      <w:r>
        <w:rPr>
          <w:color w:val="000000" w:themeColor="text1"/>
          <w:sz w:val="28"/>
          <w:szCs w:val="28"/>
        </w:rPr>
        <w:lastRenderedPageBreak/>
        <w:t>оплодотворение у покрытосеменных (цветковых) растений. Работы С.Г. Навашина. Жизненный цикл цветковых.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Плоды и семена. Разнообразие цветов. Сухие и сочные плоды.</w:t>
      </w:r>
      <w:r>
        <w:rPr>
          <w:color w:val="000000" w:themeColor="text1"/>
          <w:sz w:val="28"/>
          <w:szCs w:val="28"/>
        </w:rPr>
        <w:t xml:space="preserve"> Односемянные и многосемянные плоды. Соплодия. Строение семян двудольных и однодольных растений. Разнообразие семян. Распространение плодов и семян в природе. Условия прорастания семян. Дыхание семян. Развитие проростка. Распространение плодов и семян в пр</w:t>
      </w:r>
      <w:r>
        <w:rPr>
          <w:color w:val="000000" w:themeColor="text1"/>
          <w:sz w:val="28"/>
          <w:szCs w:val="28"/>
        </w:rPr>
        <w:t>ироде.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Индивидуальное развитие растений (онтогенез). Периоды онтогенеза: эмбриональный, молодости (ювенильный), зрелости (размножения), старости (сенильный) на фоне покрытосеменного растения. Стадии вегетационного периода растений по типу злаков (всходы, к</w:t>
      </w:r>
      <w:r>
        <w:rPr>
          <w:color w:val="000000" w:themeColor="text1"/>
          <w:sz w:val="28"/>
          <w:szCs w:val="28"/>
        </w:rPr>
        <w:t>ущение, выход в трубку, колошение, цветение, погода).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морфологии цвета (на живых и фиксированных объектах).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разнообразия соцветий (на гербарных образцах).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Изучение необходимых условий завязывания цветка </w:t>
      </w:r>
      <w:r>
        <w:rPr>
          <w:color w:val="000000" w:themeColor="text1"/>
          <w:sz w:val="28"/>
          <w:szCs w:val="28"/>
        </w:rPr>
        <w:t>и семяпочек под микроскопом (на готовых микропрепаратах).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условий семян покрытосеменных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внесения плодов и соплодий.</w:t>
      </w:r>
    </w:p>
    <w:p w:rsidR="009B008A" w:rsidRDefault="009B008A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Строительство и жизнедеятельность семенных растений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Побег и побеговые системы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Побег. Морфология побега. </w:t>
      </w:r>
      <w:r>
        <w:rPr>
          <w:color w:val="000000" w:themeColor="text1"/>
          <w:sz w:val="28"/>
          <w:szCs w:val="28"/>
        </w:rPr>
        <w:t>Строение облиственного побега. Узел. Междоузлие. Метамерность. Разнообразие побегов. Укороченные и удлинённые побеги. Вегетативные и генеративные побеги. Положение побега в пространстве. Видоизменённые победы.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Почка – зачаточный побег. Строение почки. Разн</w:t>
      </w:r>
      <w:r>
        <w:rPr>
          <w:color w:val="000000" w:themeColor="text1"/>
          <w:sz w:val="28"/>
          <w:szCs w:val="28"/>
        </w:rPr>
        <w:t>ообразие почек: вегетативные, вегетативно-генеративные, генеративные, открытые, закрытые. Верхушечные, боковые (пазушные) и придаточные почки.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Стебель. Морфология стебля. Форма стеблей у травянистых и древесных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Анатомия стебля. Строение стебля дв</w:t>
      </w:r>
      <w:r>
        <w:rPr>
          <w:color w:val="000000" w:themeColor="text1"/>
          <w:sz w:val="28"/>
          <w:szCs w:val="28"/>
        </w:rPr>
        <w:t>удольных и однодольных травянистых растений. Расположение проводящих тканей. Строение стебля древесных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Функции стебля. Механическая, транспортная. Вегетативное размножение цветковых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Демонстрация опыта</w:t>
      </w:r>
      <w:r>
        <w:rPr>
          <w:color w:val="000000" w:themeColor="text1"/>
          <w:sz w:val="28"/>
          <w:szCs w:val="28"/>
        </w:rPr>
        <w:t xml:space="preserve"> – передвижение минеральных и измере</w:t>
      </w:r>
      <w:r>
        <w:rPr>
          <w:color w:val="000000" w:themeColor="text1"/>
          <w:sz w:val="28"/>
          <w:szCs w:val="28"/>
        </w:rPr>
        <w:t>нных веществ по стеблю, видоизмененных побегов.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морфологии побега на живых объектах или гербологических образцах.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требований вегетативных, генеративных и смешанных почек. Разнообразие листьев у древесны</w:t>
      </w:r>
      <w:r>
        <w:rPr>
          <w:color w:val="000000" w:themeColor="text1"/>
          <w:sz w:val="28"/>
          <w:szCs w:val="28"/>
        </w:rPr>
        <w:t>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Изучение местного спила стволовых растений и анализ экологических условий развития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особенностей анатомических особенностей стебля двудольных и однодольных травянистых растений (на живых объектах или на гербарных образцах).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>учение естественных анатомических особенностей стебли древесных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транспортных наук в стебле.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метаморфозов побега.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Лист. </w:t>
      </w:r>
      <w:r>
        <w:rPr>
          <w:color w:val="000000" w:themeColor="text1"/>
          <w:sz w:val="28"/>
          <w:szCs w:val="28"/>
        </w:rPr>
        <w:t>Морфология листа. Листовая пластинка, опорный лист, черешок, прилистники. Разнообразие листьев: формы листовы</w:t>
      </w:r>
      <w:r>
        <w:rPr>
          <w:color w:val="000000" w:themeColor="text1"/>
          <w:sz w:val="28"/>
          <w:szCs w:val="28"/>
        </w:rPr>
        <w:t>х пластинок, жилкование листьев, простые и сложные листья. Листорасположение и листовая мозаика. Видоизменения листьев и их функции.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Анатомия листа. Эпидерма и устьичный аппарат. Мезофилл. Пигменты листа. Пластиды. Жилки (сосудисто-волокнистые пучки). Особ</w:t>
      </w:r>
      <w:r>
        <w:rPr>
          <w:color w:val="000000" w:themeColor="text1"/>
          <w:sz w:val="28"/>
          <w:szCs w:val="28"/>
        </w:rPr>
        <w:t>енности наличия световых и тенивых листьев.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Функции листа. Запасающая, защитная, вегетативное размножение и другие функции. Транспирация и газообмен. Соблюдаются другие условия транспирации. Фотосинтез. Значение фотосинтеза. Космическая роль зелёных растен</w:t>
      </w:r>
      <w:r>
        <w:rPr>
          <w:color w:val="000000" w:themeColor="text1"/>
          <w:sz w:val="28"/>
          <w:szCs w:val="28"/>
        </w:rPr>
        <w:t>ий (К. А. Тимирязев). Листопад, его причина, механизм и значение в жизни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Демонстрация опыта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 :</w:t>
      </w:r>
      <w:r>
        <w:rPr>
          <w:color w:val="000000" w:themeColor="text1"/>
          <w:sz w:val="28"/>
          <w:szCs w:val="28"/>
        </w:rPr>
        <w:t xml:space="preserve"> выделение пигментов листа на основе спиртовой вытяжки хлорофилла; образование крахмала в зелёных листьях на свету (фигуры Ю. Сакса); Влияние света на вы</w:t>
      </w:r>
      <w:r>
        <w:rPr>
          <w:color w:val="000000" w:themeColor="text1"/>
          <w:sz w:val="28"/>
          <w:szCs w:val="28"/>
        </w:rPr>
        <w:t>деление кислорода водными растениями (подсчет пузырьков кислорода).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морфологии листьев на живых объектах или гербологических образцах.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Типы и формулы листорасположения.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Исследование анатомии листа с помощью </w:t>
      </w:r>
      <w:r>
        <w:rPr>
          <w:color w:val="000000" w:themeColor="text1"/>
          <w:sz w:val="28"/>
          <w:szCs w:val="28"/>
        </w:rPr>
        <w:t>светового микроскопа.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метаморфозов листа.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Корень и корневые системы</w:t>
      </w:r>
      <w:r>
        <w:rPr>
          <w:color w:val="000000" w:themeColor="text1"/>
          <w:sz w:val="28"/>
          <w:szCs w:val="28"/>
        </w:rPr>
        <w:t xml:space="preserve"> . Морфология ухода. Виды корней. Типы корневых систем.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Анатомия начала. Зоны ужина. Корневой чехлик. Строение начинается на поперечном разрезе в целях всасывания.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Функции </w:t>
      </w:r>
      <w:r>
        <w:rPr>
          <w:color w:val="000000" w:themeColor="text1"/>
          <w:sz w:val="28"/>
          <w:szCs w:val="28"/>
        </w:rPr>
        <w:t>приятные. Закрепление растения в субстрате. Всасывание и удержание воды и минеральных веществ. Запасание питательных веществ.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Минеральное питание растений. Поступление воды и минеральных веществ. Корневое давление. Элементы минерального питания (макро- и м</w:t>
      </w:r>
      <w:r>
        <w:rPr>
          <w:color w:val="000000" w:themeColor="text1"/>
          <w:sz w:val="28"/>
          <w:szCs w:val="28"/>
        </w:rPr>
        <w:t>икроэлементы). Выращивание растений методами гидропоники и аэропоники. Условия для дыхания.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Дыхание воздуха. Синтез биологически активных веществ. Вегетативное размножение. Видоизменения корней и их функций.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lastRenderedPageBreak/>
        <w:t>Демонстрация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отрастания придаточных корней на пр</w:t>
      </w:r>
      <w:r>
        <w:rPr>
          <w:color w:val="000000" w:themeColor="text1"/>
          <w:sz w:val="28"/>
          <w:szCs w:val="28"/>
        </w:rPr>
        <w:t>имере смородины и других растений; поступает вода с земли в корень, нагнетающего действия; видоизмененной корней.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морфологии живых объектов или гербологических образцов.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анатомического воздействия на гот</w:t>
      </w:r>
      <w:r>
        <w:rPr>
          <w:color w:val="000000" w:themeColor="text1"/>
          <w:sz w:val="28"/>
          <w:szCs w:val="28"/>
        </w:rPr>
        <w:t>овые микропрепараты.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руководства по проростку пшеницы и начальному содержанию ириса (или других растений).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корневых волосков с помощью светового микроскопа.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Исследование воздуха для развития корней.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метаморфозов на месте.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Вегетат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ивное размножение растений. </w:t>
      </w:r>
      <w:r>
        <w:rPr>
          <w:color w:val="000000" w:themeColor="text1"/>
          <w:sz w:val="28"/>
          <w:szCs w:val="28"/>
        </w:rPr>
        <w:t>Вегетативное размножение цветковых растений и его значение в условиях и в сельскохозяйственной практике. Основные формы вегетативного размножения: листьями, надземными и подземными побегами. Размножение прививкой. Работы И.В. Ми</w:t>
      </w:r>
      <w:r>
        <w:rPr>
          <w:color w:val="000000" w:themeColor="text1"/>
          <w:sz w:val="28"/>
          <w:szCs w:val="28"/>
        </w:rPr>
        <w:t>чурина. Клонирование растений. Микроклональное размножение растений. Клеточная инженерия как современная технология размножения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Почва. Работы В.В. Докучаева о почве. Характеристика земли. Разнообразие почв. Плодородие земли. Удобрения. Нарушения </w:t>
      </w:r>
      <w:r>
        <w:rPr>
          <w:color w:val="000000" w:themeColor="text1"/>
          <w:sz w:val="28"/>
          <w:szCs w:val="28"/>
        </w:rPr>
        <w:t>минерального питания растений. Агротехнические приемы обработки почвы. Предложение о севообороте и его подготовке для выращивания сельскохозяйственных культур.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Демонстрация</w:t>
      </w: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способа вегетативного размножения на типах комнатных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</w:t>
      </w: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митоза в корешке лука.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жизненных циклов растений на гербарных образцах.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Методы микроклонального размножения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 xml:space="preserve">Классификация цветковых. </w:t>
      </w:r>
      <w:r>
        <w:rPr>
          <w:color w:val="000000" w:themeColor="text1"/>
          <w:sz w:val="28"/>
          <w:szCs w:val="28"/>
        </w:rPr>
        <w:t>Однодольные и Двудольные. Семейства цветковых. Двудольные: Крестоцветные, Розоцв</w:t>
      </w:r>
      <w:r>
        <w:rPr>
          <w:color w:val="000000" w:themeColor="text1"/>
          <w:sz w:val="28"/>
          <w:szCs w:val="28"/>
        </w:rPr>
        <w:t>етные, Паслёновые, Сложноцветные, Мотыльковые (Бобовые), Зонтичные. Однодольные: Злаки, Амариллисовые, Лилейные. Орхидные. Отличительные признаки. Формулы и диаграммы цветков. Дикорастущие и культурные представители семейства, их значение в природе и испол</w:t>
      </w:r>
      <w:r>
        <w:rPr>
          <w:color w:val="000000" w:themeColor="text1"/>
          <w:sz w:val="28"/>
          <w:szCs w:val="28"/>
        </w:rPr>
        <w:t>ьзовании человеком. Распространение и экология цветковых.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различных особенностей представителей семьи покрытосеменных.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представителей различных семейств с использованием определителей растений или опр</w:t>
      </w:r>
      <w:r>
        <w:rPr>
          <w:color w:val="000000" w:themeColor="text1"/>
          <w:sz w:val="28"/>
          <w:szCs w:val="28"/>
        </w:rPr>
        <w:t>еделительных карточек.</w:t>
      </w:r>
    </w:p>
    <w:p w:rsidR="009B008A" w:rsidRDefault="009B008A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Экология растений. Растения в рамках сообществ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Растения и среда обитания. Экологические факторы. Растения и условия неживой природы: свет, температура, влажность, минеральный состав почвы. Экологическая группа растений. Растения и </w:t>
      </w:r>
      <w:r>
        <w:rPr>
          <w:color w:val="000000" w:themeColor="text1"/>
          <w:sz w:val="28"/>
          <w:szCs w:val="28"/>
        </w:rPr>
        <w:t>условия живой природы: прямое и внешнее воздействие организмов на растения. Взаимосвязи растений между собой и с другими организмами.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Значение почвенных организмов для питания растений. Ризосфера. Бактериальные клубеньки. Микориза (эндо- и эктомикориза). З</w:t>
      </w:r>
      <w:r>
        <w:rPr>
          <w:color w:val="000000" w:themeColor="text1"/>
          <w:sz w:val="28"/>
          <w:szCs w:val="28"/>
        </w:rPr>
        <w:t>елёные удобрения.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Растительное сообщество (фитоценоз). Биоценоз. Экосистема. Биоразнообразие. Видовой состав растительных сообществ, съемки в них видов растений. Распределение видов в растительных сообществах. Ярусность. Растительные сообщества: леса, луга</w:t>
      </w:r>
      <w:r>
        <w:rPr>
          <w:color w:val="000000" w:themeColor="text1"/>
          <w:sz w:val="28"/>
          <w:szCs w:val="28"/>
        </w:rPr>
        <w:t>, болота, тундры, пустыни. Приспособленность растений к окружающей среде и месту обитания. Смена растительных сообществ. Растительность (растительный покров). Флора.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Взаимосвязь тел. Инфекционные болезни растений и их возбудители. Вирусные (мозаичная болез</w:t>
      </w:r>
      <w:r>
        <w:rPr>
          <w:color w:val="000000" w:themeColor="text1"/>
          <w:sz w:val="28"/>
          <w:szCs w:val="28"/>
        </w:rPr>
        <w:t>нь табака, пестролепестность тюльпана и другие), грибковые (ржавчина, мучнистая роза) и бактериальные (мокрая гниль) заболевания растений. Иммунитет у растений. Распространение инфекционных болезней растений. Принципы профилактики и лечения инфекционных за</w:t>
      </w:r>
      <w:r>
        <w:rPr>
          <w:color w:val="000000" w:themeColor="text1"/>
          <w:sz w:val="28"/>
          <w:szCs w:val="28"/>
        </w:rPr>
        <w:t>болеваний при замене растениеводства.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Экскурсии или видеоэкскурсии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видового состава и экологического состояния одного из растительных сообществ региона.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Изучение особенностей растений различных экологических </w:t>
      </w:r>
      <w:r>
        <w:rPr>
          <w:color w:val="000000" w:themeColor="text1"/>
          <w:sz w:val="28"/>
          <w:szCs w:val="28"/>
        </w:rPr>
        <w:t>групп.</w:t>
      </w:r>
    </w:p>
    <w:p w:rsidR="009B008A" w:rsidRDefault="009B008A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008A" w:rsidRDefault="00514E7E">
      <w:pPr>
        <w:pStyle w:val="af2"/>
        <w:numPr>
          <w:ilvl w:val="0"/>
          <w:numId w:val="7"/>
        </w:numPr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7"/>
          <w:rFonts w:eastAsiaTheme="majorEastAsia"/>
          <w:color w:val="000000" w:themeColor="text1"/>
          <w:sz w:val="28"/>
          <w:szCs w:val="28"/>
        </w:rPr>
        <w:t>Растительный мир и деятельность человека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растительного мира. Жизнь растений в воде. Первые наземные растения. Освоение растений суши. Этапы развития наземных растений основных системных групп. Риниофиты — первые наземные сосудистые растени</w:t>
      </w:r>
      <w:r>
        <w:rPr>
          <w:color w:val="000000" w:themeColor="text1"/>
          <w:sz w:val="28"/>
          <w:szCs w:val="28"/>
        </w:rPr>
        <w:t>я. Появление тканей и органов. Роль древних папоротниковидных. Усложнение растительного мира в процессе эволюции.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Палеоботаника. Ископаемые остатки растений. Окаменелости. Отпечатки. «Живые ископаемые» среди современных растений.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Культурные растения и их п</w:t>
      </w:r>
      <w:r>
        <w:rPr>
          <w:color w:val="000000" w:themeColor="text1"/>
          <w:sz w:val="28"/>
          <w:szCs w:val="28"/>
        </w:rPr>
        <w:t xml:space="preserve">оложение. Центры многообразия и происхождения культурных растений (по Н.И. Вавилову). Культура земледелия. Культурные растения сельскохозяйственных угодий: овощные, плодово-ягодные, полевые. Представления о селекции и биотехнологии. Методы выведения новых </w:t>
      </w:r>
      <w:r>
        <w:rPr>
          <w:color w:val="000000" w:themeColor="text1"/>
          <w:sz w:val="28"/>
          <w:szCs w:val="28"/>
        </w:rPr>
        <w:t xml:space="preserve">сортов растений. Появление контрастных признаков у растений одного вида. Искусственный отбор. Наследственность, изменчивость. Создание новых продовольственных культур. Продовольственная безопасность. Банки семян. 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Растения города, оформлены городскими флор</w:t>
      </w:r>
      <w:r>
        <w:rPr>
          <w:color w:val="000000" w:themeColor="text1"/>
          <w:sz w:val="28"/>
          <w:szCs w:val="28"/>
        </w:rPr>
        <w:t>ами. Заносные и аборигенные виды. Синантропные, сорные растения. Интродуценты. Парки, лесопарки, скверы, ботанические сады, дендрарии. Озеленение. Комнатные растения, цветоводство.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Последствия деятельности человека в экосистемах. Охрана растительного мира.</w:t>
      </w:r>
      <w:r>
        <w:rPr>
          <w:color w:val="000000" w:themeColor="text1"/>
          <w:sz w:val="28"/>
          <w:szCs w:val="28"/>
        </w:rPr>
        <w:t xml:space="preserve"> Восстановление оригинальных видов растений. Особо охраняемые природные территории (далее – ООПТ): заповедники, заказники, тропические парки, биосферные заповедники. Охрана растений. Растения Красной книги Российской Федерации.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Экскурсии или видеоэкскурсии</w:t>
      </w: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растительного мира на Земле (экскурсия в палеонтологическом или краеведческом музее).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rFonts w:eastAsiaTheme="majorEastAsia"/>
          <w:b/>
          <w:bCs/>
          <w:color w:val="000000" w:themeColor="text1"/>
          <w:sz w:val="28"/>
          <w:szCs w:val="28"/>
        </w:rPr>
        <w:t>Лабораторные и практические работы.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изучение сельскохозяйственных растений своего региона.</w:t>
      </w:r>
    </w:p>
    <w:p w:rsidR="009B008A" w:rsidRDefault="00514E7E">
      <w:pPr>
        <w:pStyle w:val="af2"/>
        <w:spacing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углубленное изучение культурных растений.</w:t>
      </w:r>
    </w:p>
    <w:p w:rsidR="009B008A" w:rsidRDefault="009B008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008A" w:rsidRDefault="00514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</w:t>
      </w:r>
      <w:r>
        <w:rPr>
          <w:rFonts w:ascii="Times New Roman" w:hAnsi="Times New Roman"/>
          <w:color w:val="000000"/>
          <w:sz w:val="28"/>
          <w:lang w:val="ru-RU"/>
        </w:rPr>
        <w:t>размеры тела и другое.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</w:t>
      </w:r>
      <w:r>
        <w:rPr>
          <w:rFonts w:ascii="Times New Roman" w:hAnsi="Times New Roman"/>
          <w:color w:val="000000"/>
          <w:sz w:val="28"/>
          <w:lang w:val="ru-RU"/>
        </w:rPr>
        <w:t>нтр).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</w:t>
      </w:r>
      <w:r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9B008A" w:rsidRDefault="00514E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</w:t>
      </w:r>
      <w:r>
        <w:rPr>
          <w:rFonts w:ascii="Times New Roman" w:hAnsi="Times New Roman"/>
          <w:color w:val="000000"/>
          <w:sz w:val="28"/>
          <w:lang w:val="ru-RU"/>
        </w:rPr>
        <w:t>насекомых, птиц, плавание рыб, движение по суше позвоночных животных (ползание, бег, ходьба и другое). Рычажные конечности.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Питание и пищеварение у животных. Значение питания. Питание и пищеварение у простейших. Внутриполостное и внутриклеточное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пищеварени</w:t>
      </w:r>
      <w:r>
        <w:rPr>
          <w:rFonts w:ascii="Times New Roman" w:hAnsi="Times New Roman"/>
          <w:color w:val="000000"/>
          <w:sz w:val="28"/>
          <w:lang w:val="ru-RU"/>
        </w:rPr>
        <w:t>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</w:t>
      </w:r>
      <w:r>
        <w:rPr>
          <w:rFonts w:ascii="Times New Roman" w:hAnsi="Times New Roman"/>
          <w:color w:val="000000"/>
          <w:sz w:val="28"/>
          <w:lang w:val="ru-RU"/>
        </w:rPr>
        <w:t>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</w:t>
      </w:r>
      <w:r>
        <w:rPr>
          <w:rFonts w:ascii="Times New Roman" w:hAnsi="Times New Roman"/>
          <w:color w:val="000000"/>
          <w:sz w:val="28"/>
          <w:lang w:val="ru-RU"/>
        </w:rPr>
        <w:t>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</w:t>
      </w:r>
      <w:r>
        <w:rPr>
          <w:rFonts w:ascii="Times New Roman" w:hAnsi="Times New Roman"/>
          <w:color w:val="000000"/>
          <w:sz w:val="28"/>
          <w:lang w:val="ru-RU"/>
        </w:rPr>
        <w:t>уги кровообращения и особенности строения сердец у позвоночных, усложнение системы кровообращения.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</w:t>
      </w:r>
      <w:r>
        <w:rPr>
          <w:rFonts w:ascii="Times New Roman" w:hAnsi="Times New Roman"/>
          <w:color w:val="000000"/>
          <w:sz w:val="28"/>
          <w:lang w:val="ru-RU"/>
        </w:rPr>
        <w:t>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Покровы тела у животных. Покровы у </w:t>
      </w:r>
      <w:r>
        <w:rPr>
          <w:rFonts w:ascii="Times New Roman" w:hAnsi="Times New Roman"/>
          <w:color w:val="000000"/>
          <w:sz w:val="28"/>
          <w:lang w:val="ru-RU"/>
        </w:rPr>
        <w:t>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Раздражимость у одноклеточны</w:t>
      </w:r>
      <w:r>
        <w:rPr>
          <w:rFonts w:ascii="Times New Roman" w:hAnsi="Times New Roman"/>
          <w:color w:val="000000"/>
          <w:sz w:val="28"/>
          <w:lang w:val="ru-RU"/>
        </w:rPr>
        <w:t>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</w:t>
      </w:r>
      <w:r>
        <w:rPr>
          <w:rFonts w:ascii="Times New Roman" w:hAnsi="Times New Roman"/>
          <w:color w:val="000000"/>
          <w:sz w:val="28"/>
          <w:lang w:val="ru-RU"/>
        </w:rPr>
        <w:t>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</w:t>
      </w:r>
      <w:r>
        <w:rPr>
          <w:rFonts w:ascii="Times New Roman" w:hAnsi="Times New Roman"/>
          <w:color w:val="000000"/>
          <w:sz w:val="28"/>
          <w:lang w:val="ru-RU"/>
        </w:rPr>
        <w:t>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приобретённое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поведение (инстинкт и научение). Научение: условные рефлексы, импринтинг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</w:t>
      </w:r>
      <w:r>
        <w:rPr>
          <w:rFonts w:ascii="Times New Roman" w:hAnsi="Times New Roman"/>
          <w:color w:val="000000"/>
          <w:sz w:val="28"/>
          <w:lang w:val="ru-RU"/>
        </w:rPr>
        <w:t>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</w:t>
      </w:r>
      <w:r>
        <w:rPr>
          <w:rFonts w:ascii="Times New Roman" w:hAnsi="Times New Roman"/>
          <w:color w:val="000000"/>
          <w:sz w:val="28"/>
          <w:lang w:val="ru-RU"/>
        </w:rPr>
        <w:t>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покровов тела у живо</w:t>
      </w:r>
      <w:r>
        <w:rPr>
          <w:rFonts w:ascii="Times New Roman" w:hAnsi="Times New Roman"/>
          <w:color w:val="000000"/>
          <w:sz w:val="28"/>
          <w:lang w:val="ru-RU"/>
        </w:rPr>
        <w:t>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B008A" w:rsidRDefault="00514E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</w:t>
      </w:r>
      <w:r>
        <w:rPr>
          <w:rFonts w:ascii="Times New Roman" w:hAnsi="Times New Roman"/>
          <w:color w:val="000000"/>
          <w:sz w:val="28"/>
          <w:lang w:val="ru-RU"/>
        </w:rPr>
        <w:t>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</w:t>
      </w:r>
      <w:r>
        <w:rPr>
          <w:rFonts w:ascii="Times New Roman" w:hAnsi="Times New Roman"/>
          <w:color w:val="000000"/>
          <w:sz w:val="28"/>
          <w:lang w:val="ru-RU"/>
        </w:rPr>
        <w:t>х в классификации животных.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</w:t>
      </w:r>
      <w:r>
        <w:rPr>
          <w:rFonts w:ascii="Times New Roman" w:hAnsi="Times New Roman"/>
          <w:color w:val="000000"/>
          <w:sz w:val="28"/>
          <w:lang w:val="ru-RU"/>
        </w:rPr>
        <w:t>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</w:t>
      </w:r>
      <w:r>
        <w:rPr>
          <w:rFonts w:ascii="Times New Roman" w:hAnsi="Times New Roman"/>
          <w:color w:val="000000"/>
          <w:sz w:val="28"/>
          <w:lang w:val="ru-RU"/>
        </w:rPr>
        <w:t>фельки и наблюдение за её передвижением. Изучение хемотаксиса.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</w:t>
      </w:r>
      <w:r>
        <w:rPr>
          <w:rFonts w:ascii="Times New Roman" w:hAnsi="Times New Roman"/>
          <w:color w:val="000000"/>
          <w:sz w:val="28"/>
          <w:lang w:val="ru-RU"/>
        </w:rPr>
        <w:t>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</w:t>
      </w:r>
      <w:r>
        <w:rPr>
          <w:rFonts w:ascii="Times New Roman" w:hAnsi="Times New Roman"/>
          <w:color w:val="000000"/>
          <w:sz w:val="28"/>
          <w:lang w:val="ru-RU"/>
        </w:rPr>
        <w:t>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</w:t>
      </w:r>
      <w:r>
        <w:rPr>
          <w:rFonts w:ascii="Times New Roman" w:hAnsi="Times New Roman"/>
          <w:color w:val="000000"/>
          <w:sz w:val="28"/>
          <w:lang w:val="ru-RU"/>
        </w:rPr>
        <w:t>ие питания гидры дафниями и циклопами (школьный аквариум).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</w:t>
      </w:r>
      <w:r>
        <w:rPr>
          <w:rFonts w:ascii="Times New Roman" w:hAnsi="Times New Roman"/>
          <w:color w:val="000000"/>
          <w:sz w:val="28"/>
          <w:lang w:val="ru-RU"/>
        </w:rPr>
        <w:t>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</w:t>
      </w:r>
      <w:r>
        <w:rPr>
          <w:rFonts w:ascii="Times New Roman" w:hAnsi="Times New Roman"/>
          <w:color w:val="000000"/>
          <w:sz w:val="28"/>
          <w:lang w:val="ru-RU"/>
        </w:rPr>
        <w:t>я паразитическими червями. Роль червей как почвообразователей.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готовом влажном препарате и микропрепарате).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</w:t>
      </w:r>
      <w:r>
        <w:rPr>
          <w:rFonts w:ascii="Times New Roman" w:hAnsi="Times New Roman"/>
          <w:color w:val="000000"/>
          <w:sz w:val="28"/>
          <w:lang w:val="ru-RU"/>
        </w:rPr>
        <w:t>енистоногих. Представители классов.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</w:t>
      </w:r>
      <w:r>
        <w:rPr>
          <w:rFonts w:ascii="Times New Roman" w:hAnsi="Times New Roman"/>
          <w:color w:val="000000"/>
          <w:sz w:val="28"/>
          <w:lang w:val="ru-RU"/>
        </w:rPr>
        <w:t>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</w:t>
      </w:r>
      <w:r>
        <w:rPr>
          <w:rFonts w:ascii="Times New Roman" w:hAnsi="Times New Roman"/>
          <w:color w:val="000000"/>
          <w:sz w:val="28"/>
          <w:lang w:val="ru-RU"/>
        </w:rPr>
        <w:t xml:space="preserve">ых: Прямокрылые, Равнокрылые,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</w:t>
      </w:r>
      <w:r>
        <w:rPr>
          <w:rFonts w:ascii="Times New Roman" w:hAnsi="Times New Roman"/>
          <w:color w:val="000000"/>
          <w:sz w:val="28"/>
          <w:lang w:val="ru-RU"/>
        </w:rPr>
        <w:t>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</w:t>
      </w:r>
      <w:r>
        <w:rPr>
          <w:rFonts w:ascii="Times New Roman" w:hAnsi="Times New Roman"/>
          <w:color w:val="000000"/>
          <w:sz w:val="28"/>
          <w:lang w:val="ru-RU"/>
        </w:rPr>
        <w:t>ре майского жука или других крупных насекомых-вредителей).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</w:t>
      </w:r>
      <w:r>
        <w:rPr>
          <w:rFonts w:ascii="Times New Roman" w:hAnsi="Times New Roman"/>
          <w:color w:val="000000"/>
          <w:sz w:val="28"/>
          <w:lang w:val="ru-RU"/>
        </w:rPr>
        <w:t>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</w:t>
      </w:r>
      <w:r>
        <w:rPr>
          <w:rFonts w:ascii="Times New Roman" w:hAnsi="Times New Roman"/>
          <w:color w:val="000000"/>
          <w:sz w:val="28"/>
          <w:lang w:val="ru-RU"/>
        </w:rPr>
        <w:t>роения раковин пресноводных и морских моллюсков (раковины беззубки, перловицы, прудовика, катушки и другие).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</w:t>
      </w:r>
      <w:r>
        <w:rPr>
          <w:rFonts w:ascii="Times New Roman" w:hAnsi="Times New Roman"/>
          <w:color w:val="000000"/>
          <w:sz w:val="28"/>
          <w:lang w:val="ru-RU"/>
        </w:rPr>
        <w:t>и Позвоночные.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Рыбы</w:t>
      </w:r>
      <w:r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</w:t>
      </w:r>
      <w:r>
        <w:rPr>
          <w:rFonts w:ascii="Times New Roman" w:hAnsi="Times New Roman"/>
          <w:color w:val="000000"/>
          <w:sz w:val="28"/>
          <w:lang w:val="ru-RU"/>
        </w:rPr>
        <w:t>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</w:t>
      </w:r>
      <w:r>
        <w:rPr>
          <w:rFonts w:ascii="Times New Roman" w:hAnsi="Times New Roman"/>
          <w:color w:val="000000"/>
          <w:sz w:val="28"/>
          <w:lang w:val="ru-RU"/>
        </w:rPr>
        <w:t>ере живой рыбы в банке с водой).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</w:t>
      </w:r>
      <w:r>
        <w:rPr>
          <w:rFonts w:ascii="Times New Roman" w:hAnsi="Times New Roman"/>
          <w:color w:val="000000"/>
          <w:sz w:val="28"/>
          <w:lang w:val="ru-RU"/>
        </w:rPr>
        <w:t>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Пресмыкающиеся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Мест</w:t>
      </w:r>
      <w:r>
        <w:rPr>
          <w:rFonts w:ascii="Times New Roman" w:hAnsi="Times New Roman"/>
          <w:color w:val="000000"/>
          <w:sz w:val="28"/>
          <w:lang w:val="ru-RU"/>
        </w:rPr>
        <w:t>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пресмыкающихся в природе и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Птицы</w:t>
      </w:r>
      <w:r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</w:t>
      </w:r>
      <w:r>
        <w:rPr>
          <w:rFonts w:ascii="Times New Roman" w:hAnsi="Times New Roman"/>
          <w:color w:val="000000"/>
          <w:sz w:val="28"/>
          <w:lang w:val="ru-RU"/>
        </w:rPr>
        <w:t xml:space="preserve">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условиям среды. Значение птиц в природе и жизни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</w:t>
      </w:r>
      <w:r>
        <w:rPr>
          <w:rFonts w:ascii="Times New Roman" w:hAnsi="Times New Roman"/>
          <w:color w:val="000000"/>
          <w:sz w:val="28"/>
          <w:lang w:val="ru-RU"/>
        </w:rPr>
        <w:t>ицы.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</w:t>
      </w:r>
      <w:r>
        <w:rPr>
          <w:rFonts w:ascii="Times New Roman" w:hAnsi="Times New Roman"/>
          <w:color w:val="000000"/>
          <w:sz w:val="28"/>
          <w:lang w:val="ru-RU"/>
        </w:rPr>
        <w:t xml:space="preserve"> о потомстве.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</w:t>
      </w:r>
      <w:r>
        <w:rPr>
          <w:rFonts w:ascii="Times New Roman" w:hAnsi="Times New Roman"/>
          <w:color w:val="000000"/>
          <w:sz w:val="28"/>
          <w:lang w:val="ru-RU"/>
        </w:rPr>
        <w:t>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 опасных заболеваний. Меры борьбы с грызунами. Многообразие млекопитающих родного края.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B008A" w:rsidRDefault="00514E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Развитие животного мира на </w:t>
      </w:r>
      <w:r>
        <w:rPr>
          <w:rFonts w:ascii="Times New Roman" w:hAnsi="Times New Roman"/>
          <w:b/>
          <w:color w:val="000000"/>
          <w:sz w:val="28"/>
        </w:rPr>
        <w:t>Земле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Методы изучения ископаемых остатков. Реставрация др</w:t>
      </w:r>
      <w:r>
        <w:rPr>
          <w:rFonts w:ascii="Times New Roman" w:hAnsi="Times New Roman"/>
          <w:color w:val="000000"/>
          <w:sz w:val="28"/>
          <w:lang w:val="ru-RU"/>
        </w:rPr>
        <w:t>евних животных. «Живые ископаемые» животного мира.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9B008A" w:rsidRDefault="00514E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Популяции животн</w:t>
      </w:r>
      <w:r>
        <w:rPr>
          <w:rFonts w:ascii="Times New Roman" w:hAnsi="Times New Roman"/>
          <w:color w:val="000000"/>
          <w:sz w:val="28"/>
          <w:lang w:val="ru-RU"/>
        </w:rPr>
        <w:t>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</w:t>
      </w:r>
      <w:r>
        <w:rPr>
          <w:rFonts w:ascii="Times New Roman" w:hAnsi="Times New Roman"/>
          <w:color w:val="000000"/>
          <w:sz w:val="28"/>
          <w:lang w:val="ru-RU"/>
        </w:rPr>
        <w:t xml:space="preserve">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9B008A" w:rsidRDefault="00514E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</w:t>
      </w:r>
      <w:r>
        <w:rPr>
          <w:rFonts w:ascii="Times New Roman" w:hAnsi="Times New Roman"/>
          <w:color w:val="000000"/>
          <w:sz w:val="28"/>
          <w:lang w:val="ru-RU"/>
        </w:rPr>
        <w:t>среды.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</w:t>
      </w:r>
      <w:r>
        <w:rPr>
          <w:rFonts w:ascii="Times New Roman" w:hAnsi="Times New Roman"/>
          <w:color w:val="000000"/>
          <w:sz w:val="28"/>
          <w:lang w:val="ru-RU"/>
        </w:rPr>
        <w:t xml:space="preserve">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B008A" w:rsidRDefault="00514E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Науки о человеке (анатомия, </w:t>
      </w:r>
      <w:r>
        <w:rPr>
          <w:rFonts w:ascii="Times New Roman" w:hAnsi="Times New Roman"/>
          <w:color w:val="000000"/>
          <w:sz w:val="28"/>
          <w:lang w:val="ru-RU"/>
        </w:rPr>
        <w:t>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</w:t>
      </w:r>
      <w:r>
        <w:rPr>
          <w:rFonts w:ascii="Times New Roman" w:hAnsi="Times New Roman"/>
          <w:color w:val="000000"/>
          <w:sz w:val="28"/>
          <w:lang w:val="ru-RU"/>
        </w:rPr>
        <w:t xml:space="preserve">органического мира. Человек как часть природы. Систематическое положение современного человека. Сходство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</w:t>
      </w:r>
      <w:r>
        <w:rPr>
          <w:rFonts w:ascii="Times New Roman" w:hAnsi="Times New Roman"/>
          <w:color w:val="000000"/>
          <w:sz w:val="28"/>
          <w:lang w:val="ru-RU"/>
        </w:rPr>
        <w:t xml:space="preserve">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B008A" w:rsidRDefault="00514E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</w:t>
      </w:r>
      <w:r>
        <w:rPr>
          <w:rFonts w:ascii="Times New Roman" w:hAnsi="Times New Roman"/>
          <w:color w:val="000000"/>
          <w:sz w:val="28"/>
          <w:lang w:val="ru-RU"/>
        </w:rPr>
        <w:t xml:space="preserve">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</w:t>
      </w:r>
      <w:r>
        <w:rPr>
          <w:rFonts w:ascii="Times New Roman" w:hAnsi="Times New Roman"/>
          <w:color w:val="000000"/>
          <w:sz w:val="28"/>
          <w:lang w:val="ru-RU"/>
        </w:rPr>
        <w:t>зь органов и систем как основа гомеостаза.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9B008A" w:rsidRDefault="00514E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Нервная систем</w:t>
      </w:r>
      <w:r>
        <w:rPr>
          <w:rFonts w:ascii="Times New Roman" w:hAnsi="Times New Roman"/>
          <w:color w:val="000000"/>
          <w:sz w:val="28"/>
          <w:lang w:val="ru-RU"/>
        </w:rPr>
        <w:t>а человека, её организация и значение. Нейроны, нервы, нервные узлы. Рефлекс. Рефлекторная дуга.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</w:t>
      </w:r>
      <w:r>
        <w:rPr>
          <w:rFonts w:ascii="Times New Roman" w:hAnsi="Times New Roman"/>
          <w:color w:val="000000"/>
          <w:sz w:val="28"/>
          <w:lang w:val="ru-RU"/>
        </w:rPr>
        <w:t>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Гум</w:t>
      </w:r>
      <w:r>
        <w:rPr>
          <w:rFonts w:ascii="Times New Roman" w:hAnsi="Times New Roman"/>
          <w:color w:val="000000"/>
          <w:sz w:val="28"/>
          <w:lang w:val="ru-RU"/>
        </w:rPr>
        <w:t>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</w:t>
      </w:r>
      <w:r>
        <w:rPr>
          <w:rFonts w:ascii="Times New Roman" w:hAnsi="Times New Roman"/>
          <w:color w:val="000000"/>
          <w:sz w:val="28"/>
          <w:lang w:val="ru-RU"/>
        </w:rPr>
        <w:t>альной регуляции функций организма.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9B008A" w:rsidRDefault="00514E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</w:t>
      </w:r>
      <w:r>
        <w:rPr>
          <w:rFonts w:ascii="Times New Roman" w:hAnsi="Times New Roman"/>
          <w:color w:val="000000"/>
          <w:sz w:val="28"/>
          <w:lang w:val="ru-RU"/>
        </w:rPr>
        <w:t>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</w:t>
      </w:r>
      <w:r>
        <w:rPr>
          <w:rFonts w:ascii="Times New Roman" w:hAnsi="Times New Roman"/>
          <w:color w:val="000000"/>
          <w:sz w:val="28"/>
          <w:lang w:val="ru-RU"/>
        </w:rPr>
        <w:t>ождением и трудовой деятельностью.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Нарушения опорн</w:t>
      </w:r>
      <w:r>
        <w:rPr>
          <w:rFonts w:ascii="Times New Roman" w:hAnsi="Times New Roman"/>
          <w:color w:val="000000"/>
          <w:sz w:val="28"/>
          <w:lang w:val="ru-RU"/>
        </w:rPr>
        <w:t>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</w:t>
      </w:r>
      <w:r>
        <w:rPr>
          <w:rFonts w:ascii="Times New Roman" w:hAnsi="Times New Roman"/>
          <w:color w:val="000000"/>
          <w:sz w:val="28"/>
          <w:lang w:val="ru-RU"/>
        </w:rPr>
        <w:t>мление мышц.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B008A" w:rsidRDefault="00514E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</w:t>
      </w:r>
      <w:r>
        <w:rPr>
          <w:rFonts w:ascii="Times New Roman" w:hAnsi="Times New Roman"/>
          <w:color w:val="000000"/>
          <w:sz w:val="28"/>
          <w:lang w:val="ru-RU"/>
        </w:rPr>
        <w:t>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</w:t>
      </w:r>
      <w:r>
        <w:rPr>
          <w:rFonts w:ascii="Times New Roman" w:hAnsi="Times New Roman"/>
          <w:color w:val="000000"/>
          <w:sz w:val="28"/>
          <w:lang w:val="ru-RU"/>
        </w:rPr>
        <w:t>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иммунитета.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B008A" w:rsidRDefault="00514E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</w:t>
      </w:r>
      <w:r>
        <w:rPr>
          <w:rFonts w:ascii="Times New Roman" w:hAnsi="Times New Roman"/>
          <w:color w:val="000000"/>
          <w:sz w:val="28"/>
          <w:lang w:val="ru-RU"/>
        </w:rPr>
        <w:t xml:space="preserve">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системы. Профилактика сердечно-сосудистых заболеваний. Первая помо</w:t>
      </w:r>
      <w:r>
        <w:rPr>
          <w:rFonts w:ascii="Times New Roman" w:hAnsi="Times New Roman"/>
          <w:color w:val="000000"/>
          <w:sz w:val="28"/>
          <w:lang w:val="ru-RU"/>
        </w:rPr>
        <w:t>щь при кровотечениях.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B008A" w:rsidRDefault="00514E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Дыхание и его </w:t>
      </w:r>
      <w:r>
        <w:rPr>
          <w:rFonts w:ascii="Times New Roman" w:hAnsi="Times New Roman"/>
          <w:color w:val="000000"/>
          <w:sz w:val="28"/>
          <w:lang w:val="ru-RU"/>
        </w:rPr>
        <w:t>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</w:t>
      </w:r>
      <w:r>
        <w:rPr>
          <w:rFonts w:ascii="Times New Roman" w:hAnsi="Times New Roman"/>
          <w:color w:val="000000"/>
          <w:sz w:val="28"/>
          <w:lang w:val="ru-RU"/>
        </w:rPr>
        <w:t>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обхвата грудной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клетки в состоянии вдоха и выдоха.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B008A" w:rsidRDefault="00514E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функции. </w:t>
      </w:r>
      <w:r>
        <w:rPr>
          <w:rFonts w:ascii="Times New Roman" w:hAnsi="Times New Roman"/>
          <w:color w:val="000000"/>
          <w:sz w:val="28"/>
          <w:lang w:val="ru-RU"/>
        </w:rPr>
        <w:t>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</w:t>
      </w:r>
      <w:r>
        <w:rPr>
          <w:rFonts w:ascii="Times New Roman" w:hAnsi="Times New Roman"/>
          <w:color w:val="000000"/>
          <w:sz w:val="28"/>
          <w:lang w:val="ru-RU"/>
        </w:rPr>
        <w:t>щеварении.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Гигиена питания. Предупреждение глистных и желудочно-кишечных заболеваний, пищевых </w:t>
      </w:r>
      <w:r>
        <w:rPr>
          <w:rFonts w:ascii="Times New Roman" w:hAnsi="Times New Roman"/>
          <w:color w:val="000000"/>
          <w:sz w:val="28"/>
          <w:lang w:val="ru-RU"/>
        </w:rPr>
        <w:t>отравлений. Влияние курения и алкоголя на пищеварение.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9B008A" w:rsidRDefault="00514E7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</w:t>
      </w:r>
      <w:r>
        <w:rPr>
          <w:rFonts w:ascii="Times New Roman" w:hAnsi="Times New Roman"/>
          <w:color w:val="000000"/>
          <w:sz w:val="28"/>
          <w:lang w:val="ru-RU"/>
        </w:rPr>
        <w:t xml:space="preserve">гии в организме человека. Пластический и энергетический обмен. Обмен воды и минеральных солей.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 белков, углеводов и жиров в организме. Регуляция обмена веществ и превращения энергии.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</w:t>
      </w:r>
      <w:r>
        <w:rPr>
          <w:rFonts w:ascii="Times New Roman" w:hAnsi="Times New Roman"/>
          <w:color w:val="000000"/>
          <w:sz w:val="28"/>
          <w:lang w:val="ru-RU"/>
        </w:rPr>
        <w:t>тез витаминов в организме. Авитаминозы и гиповитаминозы. Сохранение витаминов в пище.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</w:t>
      </w:r>
      <w:r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B008A" w:rsidRDefault="00514E7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</w:t>
      </w:r>
      <w:r>
        <w:rPr>
          <w:rFonts w:ascii="Times New Roman" w:hAnsi="Times New Roman"/>
          <w:color w:val="000000"/>
          <w:sz w:val="28"/>
          <w:lang w:val="ru-RU"/>
        </w:rPr>
        <w:t>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</w:t>
      </w:r>
      <w:r>
        <w:rPr>
          <w:rFonts w:ascii="Times New Roman" w:hAnsi="Times New Roman"/>
          <w:color w:val="000000"/>
          <w:sz w:val="28"/>
          <w:lang w:val="ru-RU"/>
        </w:rPr>
        <w:t>ние с помощью лупы тыльной и ладонной стороны кисти.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B008A" w:rsidRDefault="00514E7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</w:t>
      </w:r>
      <w:r>
        <w:rPr>
          <w:rFonts w:ascii="Times New Roman" w:hAnsi="Times New Roman"/>
          <w:color w:val="000000"/>
          <w:sz w:val="28"/>
          <w:lang w:val="ru-RU"/>
        </w:rPr>
        <w:t>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B008A" w:rsidRDefault="00514E7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половые хромосомы, г</w:t>
      </w:r>
      <w:r>
        <w:rPr>
          <w:rFonts w:ascii="Times New Roman" w:hAnsi="Times New Roman"/>
          <w:color w:val="000000"/>
          <w:sz w:val="28"/>
          <w:lang w:val="ru-RU"/>
        </w:rPr>
        <w:t>ены. Роль генетических знаний для планирования семьи. Инфекции, передающиеся половым путём, их профилактика.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9B008A" w:rsidRDefault="00514E7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Органы чувств и сенсор</w:t>
      </w:r>
      <w:r>
        <w:rPr>
          <w:rFonts w:ascii="Times New Roman" w:hAnsi="Times New Roman"/>
          <w:b/>
          <w:color w:val="000000"/>
          <w:sz w:val="28"/>
        </w:rPr>
        <w:t>ные системы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</w:t>
      </w:r>
      <w:r>
        <w:rPr>
          <w:rFonts w:ascii="Times New Roman" w:hAnsi="Times New Roman"/>
          <w:color w:val="000000"/>
          <w:sz w:val="28"/>
          <w:lang w:val="ru-RU"/>
        </w:rPr>
        <w:t>уха. Механизм работы слухового анализатора. Слуховое восприятие. Нарушения слуха и их причины. Гигиена слуха.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B008A" w:rsidRDefault="00514E7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</w:t>
      </w:r>
      <w:r>
        <w:rPr>
          <w:rFonts w:ascii="Times New Roman" w:hAnsi="Times New Roman"/>
          <w:color w:val="000000"/>
          <w:sz w:val="28"/>
          <w:lang w:val="ru-RU"/>
        </w:rPr>
        <w:t>твенные программы поведения у человека. Приспособительный характер поведения.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</w:t>
      </w:r>
      <w:r>
        <w:rPr>
          <w:rFonts w:ascii="Times New Roman" w:hAnsi="Times New Roman"/>
          <w:color w:val="000000"/>
          <w:sz w:val="28"/>
          <w:lang w:val="ru-RU"/>
        </w:rPr>
        <w:t>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кратковременн</w:t>
      </w:r>
      <w:r>
        <w:rPr>
          <w:rFonts w:ascii="Times New Roman" w:hAnsi="Times New Roman"/>
          <w:color w:val="000000"/>
          <w:sz w:val="28"/>
          <w:lang w:val="ru-RU"/>
        </w:rPr>
        <w:t>ой памяти.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B008A" w:rsidRDefault="00514E7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</w:t>
      </w:r>
      <w:r>
        <w:rPr>
          <w:rFonts w:ascii="Times New Roman" w:hAnsi="Times New Roman"/>
          <w:color w:val="000000"/>
          <w:sz w:val="28"/>
          <w:lang w:val="ru-RU"/>
        </w:rPr>
        <w:t xml:space="preserve">века от состояния окружающей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среды. Микроклимат жилых помещений. Соблюдение правил поведения в окружающей среде, в опасных и чрезвычайных ситуациях.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</w:t>
      </w:r>
      <w:r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  <w:sectPr w:rsidR="009B00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человечества.</w:t>
      </w:r>
    </w:p>
    <w:p w:rsidR="009B008A" w:rsidRDefault="00514E7E">
      <w:pPr>
        <w:spacing w:after="0" w:line="264" w:lineRule="auto"/>
        <w:ind w:left="120"/>
        <w:rPr>
          <w:lang w:val="ru-RU"/>
        </w:rPr>
      </w:pPr>
      <w:bookmarkStart w:id="3" w:name="block-2655360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9B008A" w:rsidRDefault="00514E7E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</w:t>
      </w:r>
      <w:r>
        <w:rPr>
          <w:rFonts w:ascii="Times New Roman" w:hAnsi="Times New Roman"/>
          <w:color w:val="000000"/>
          <w:sz w:val="28"/>
          <w:lang w:val="ru-RU"/>
        </w:rPr>
        <w:t xml:space="preserve">я личностных, метапредметных и предметных результатов. 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</w:t>
      </w:r>
      <w:r>
        <w:rPr>
          <w:rFonts w:ascii="Times New Roman" w:hAnsi="Times New Roman"/>
          <w:color w:val="000000"/>
          <w:sz w:val="28"/>
          <w:lang w:val="ru-RU"/>
        </w:rPr>
        <w:t>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конструктивной совместной деятельности при выполнении исследований и </w:t>
      </w:r>
      <w:r>
        <w:rPr>
          <w:rFonts w:ascii="Times New Roman" w:hAnsi="Times New Roman"/>
          <w:color w:val="000000"/>
          <w:sz w:val="28"/>
          <w:lang w:val="ru-RU"/>
        </w:rPr>
        <w:t>проектов, стремление к взаимопониманию и взаимопомощи;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роли биологии в </w:t>
      </w:r>
      <w:r>
        <w:rPr>
          <w:rFonts w:ascii="Times New Roman" w:hAnsi="Times New Roman"/>
          <w:color w:val="000000"/>
          <w:sz w:val="28"/>
          <w:lang w:val="ru-RU"/>
        </w:rPr>
        <w:t>формировании эстетической культуры личности;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>
        <w:rPr>
          <w:rFonts w:ascii="Times New Roman" w:hAnsi="Times New Roman"/>
          <w:color w:val="000000"/>
          <w:sz w:val="28"/>
          <w:lang w:val="ru-RU"/>
        </w:rPr>
        <w:t>правил и норм, сбалансированный режим занятий и отдыха, регулярная физическая активность);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безопасности, в том числе навыки безопасного поведения в природной среде;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</w:t>
      </w:r>
      <w:r>
        <w:rPr>
          <w:rFonts w:ascii="Times New Roman" w:hAnsi="Times New Roman"/>
          <w:color w:val="000000"/>
          <w:sz w:val="28"/>
          <w:lang w:val="ru-RU"/>
        </w:rPr>
        <w:t>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</w:t>
      </w:r>
      <w:r>
        <w:rPr>
          <w:rFonts w:ascii="Times New Roman" w:hAnsi="Times New Roman"/>
          <w:color w:val="000000"/>
          <w:sz w:val="28"/>
          <w:lang w:val="ru-RU"/>
        </w:rPr>
        <w:t>дач в области окружающей среды;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</w:t>
      </w:r>
      <w:r>
        <w:rPr>
          <w:rFonts w:ascii="Times New Roman" w:hAnsi="Times New Roman"/>
          <w:color w:val="000000"/>
          <w:sz w:val="28"/>
          <w:lang w:val="ru-RU"/>
        </w:rPr>
        <w:t>овных биологических закономерностях, взаимосвязях человека с природной и социальной средой;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</w:t>
      </w:r>
      <w:r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</w:t>
      </w:r>
      <w:r>
        <w:rPr>
          <w:rFonts w:ascii="Times New Roman" w:hAnsi="Times New Roman"/>
          <w:color w:val="000000"/>
          <w:sz w:val="28"/>
          <w:lang w:val="ru-RU"/>
        </w:rPr>
        <w:t>ирование действий в новой ситуации на основании знаний биологических закономерностей.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биологии основного общего образования, должны отражать овладение следующими универсальными </w:t>
      </w:r>
      <w:r>
        <w:rPr>
          <w:rFonts w:ascii="Times New Roman" w:hAnsi="Times New Roman"/>
          <w:color w:val="000000"/>
          <w:sz w:val="28"/>
          <w:lang w:val="ru-RU"/>
        </w:rPr>
        <w:t>учебными действиями: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биологических объектов </w:t>
      </w:r>
      <w:r>
        <w:rPr>
          <w:rFonts w:ascii="Times New Roman" w:hAnsi="Times New Roman"/>
          <w:color w:val="000000"/>
          <w:sz w:val="28"/>
          <w:lang w:val="ru-RU"/>
        </w:rPr>
        <w:t>(явлений, процессов), основания для обобщения и сравнения, критерии проводимого анализа;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</w:t>
      </w:r>
      <w:r>
        <w:rPr>
          <w:rFonts w:ascii="Times New Roman" w:hAnsi="Times New Roman"/>
          <w:color w:val="000000"/>
          <w:sz w:val="28"/>
          <w:lang w:val="ru-RU"/>
        </w:rPr>
        <w:t>стей и противоречий;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</w:t>
      </w:r>
      <w:r>
        <w:rPr>
          <w:rFonts w:ascii="Times New Roman" w:hAnsi="Times New Roman"/>
          <w:color w:val="000000"/>
          <w:sz w:val="28"/>
          <w:lang w:val="ru-RU"/>
        </w:rPr>
        <w:t>мировать гипотезу об истинности собственных суждений, аргументировать свою позицию, мнение;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</w:t>
      </w:r>
      <w:r>
        <w:rPr>
          <w:rFonts w:ascii="Times New Roman" w:hAnsi="Times New Roman"/>
          <w:color w:val="000000"/>
          <w:sz w:val="28"/>
          <w:lang w:val="ru-RU"/>
        </w:rPr>
        <w:t>объекта (процесса) изучения, причинно-следственных связей и зависимостей биологических объектов между собой;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</w:t>
      </w:r>
      <w:r>
        <w:rPr>
          <w:rFonts w:ascii="Times New Roman" w:hAnsi="Times New Roman"/>
          <w:color w:val="000000"/>
          <w:sz w:val="28"/>
          <w:lang w:val="ru-RU"/>
        </w:rPr>
        <w:t>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</w:t>
      </w:r>
      <w:r>
        <w:rPr>
          <w:rFonts w:ascii="Times New Roman" w:hAnsi="Times New Roman"/>
          <w:color w:val="000000"/>
          <w:sz w:val="28"/>
          <w:lang w:val="ru-RU"/>
        </w:rPr>
        <w:t>кже выдвигать предположения об их развитии в новых условиях и контекстах.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</w:t>
      </w:r>
      <w:r>
        <w:rPr>
          <w:rFonts w:ascii="Times New Roman" w:hAnsi="Times New Roman"/>
          <w:color w:val="000000"/>
          <w:sz w:val="28"/>
          <w:lang w:val="ru-RU"/>
        </w:rPr>
        <w:t>ческой задачи;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</w:t>
      </w:r>
      <w:r>
        <w:rPr>
          <w:rFonts w:ascii="Times New Roman" w:hAnsi="Times New Roman"/>
          <w:color w:val="000000"/>
          <w:sz w:val="28"/>
          <w:lang w:val="ru-RU"/>
        </w:rPr>
        <w:t>сточниках;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биологической информации по критериям, предложенным </w:t>
      </w:r>
      <w:r>
        <w:rPr>
          <w:rFonts w:ascii="Times New Roman" w:hAnsi="Times New Roman"/>
          <w:color w:val="000000"/>
          <w:sz w:val="28"/>
          <w:lang w:val="ru-RU"/>
        </w:rPr>
        <w:t>учителем или сформулированным самостоятельно;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процессе выполнения практических и </w:t>
      </w:r>
      <w:r>
        <w:rPr>
          <w:rFonts w:ascii="Times New Roman" w:hAnsi="Times New Roman"/>
          <w:color w:val="000000"/>
          <w:sz w:val="28"/>
          <w:lang w:val="ru-RU"/>
        </w:rPr>
        <w:t>лабораторных работ;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</w:t>
      </w:r>
      <w:r>
        <w:rPr>
          <w:rFonts w:ascii="Times New Roman" w:hAnsi="Times New Roman"/>
          <w:color w:val="000000"/>
          <w:sz w:val="28"/>
          <w:lang w:val="ru-RU"/>
        </w:rPr>
        <w:t>ры;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биологической задачи и поддержание благожелательности общения;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</w:t>
      </w:r>
      <w:r>
        <w:rPr>
          <w:rFonts w:ascii="Times New Roman" w:hAnsi="Times New Roman"/>
          <w:color w:val="000000"/>
          <w:sz w:val="28"/>
          <w:lang w:val="ru-RU"/>
        </w:rPr>
        <w:t>мента, исследования, проекта);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</w:t>
      </w:r>
      <w:r>
        <w:rPr>
          <w:rFonts w:ascii="Times New Roman" w:hAnsi="Times New Roman"/>
          <w:b/>
          <w:color w:val="000000"/>
          <w:sz w:val="28"/>
          <w:lang w:val="ru-RU"/>
        </w:rPr>
        <w:t>ь: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</w:t>
      </w:r>
      <w:r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</w:t>
      </w:r>
      <w:r>
        <w:rPr>
          <w:rFonts w:ascii="Times New Roman" w:hAnsi="Times New Roman"/>
          <w:color w:val="000000"/>
          <w:sz w:val="28"/>
          <w:lang w:val="ru-RU"/>
        </w:rPr>
        <w:t xml:space="preserve"> и иные);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</w:t>
      </w:r>
      <w:r>
        <w:rPr>
          <w:rFonts w:ascii="Times New Roman" w:hAnsi="Times New Roman"/>
          <w:color w:val="000000"/>
          <w:sz w:val="28"/>
          <w:lang w:val="ru-RU"/>
        </w:rPr>
        <w:t>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действий, которая обеспечивает сформированность социальных навыков и эмоционального интеллекта обучающихся. 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учебных ситуациях, используя </w:t>
      </w:r>
      <w:r>
        <w:rPr>
          <w:rFonts w:ascii="Times New Roman" w:hAnsi="Times New Roman"/>
          <w:color w:val="000000"/>
          <w:sz w:val="28"/>
          <w:lang w:val="ru-RU"/>
        </w:rPr>
        <w:t>биологические знания;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</w:t>
      </w:r>
      <w:r>
        <w:rPr>
          <w:rFonts w:ascii="Times New Roman" w:hAnsi="Times New Roman"/>
          <w:color w:val="000000"/>
          <w:sz w:val="28"/>
          <w:lang w:val="ru-RU"/>
        </w:rPr>
        <w:t>кой задачи с учётом имеющихся ресурсов и собственных возможностей, аргументировать предлагаемые варианты решений;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</w:t>
      </w:r>
      <w:r>
        <w:rPr>
          <w:rFonts w:ascii="Times New Roman" w:hAnsi="Times New Roman"/>
          <w:color w:val="000000"/>
          <w:sz w:val="28"/>
          <w:lang w:val="ru-RU"/>
        </w:rPr>
        <w:t>ических знаний об изучаемом биологическом объекте;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учи</w:t>
      </w:r>
      <w:r>
        <w:rPr>
          <w:rFonts w:ascii="Times New Roman" w:hAnsi="Times New Roman"/>
          <w:color w:val="000000"/>
          <w:sz w:val="28"/>
          <w:lang w:val="ru-RU"/>
        </w:rPr>
        <w:t>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позитивное в произошедшей ситуации;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</w:t>
      </w:r>
      <w:r>
        <w:rPr>
          <w:rFonts w:ascii="Times New Roman" w:hAnsi="Times New Roman"/>
          <w:color w:val="000000"/>
          <w:sz w:val="28"/>
          <w:lang w:val="ru-RU"/>
        </w:rPr>
        <w:t>ывать и управлять собственными эмоциями и эмоциями других;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</w:t>
      </w:r>
      <w:r>
        <w:rPr>
          <w:rFonts w:ascii="Times New Roman" w:hAnsi="Times New Roman"/>
          <w:color w:val="000000"/>
          <w:sz w:val="28"/>
          <w:lang w:val="ru-RU"/>
        </w:rPr>
        <w:t>ся к другому человеку, его мнению;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</w:t>
      </w:r>
      <w:r>
        <w:rPr>
          <w:rFonts w:ascii="Times New Roman" w:hAnsi="Times New Roman"/>
          <w:color w:val="000000"/>
          <w:sz w:val="28"/>
          <w:lang w:val="ru-RU"/>
        </w:rPr>
        <w:t>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08A" w:rsidRDefault="009B008A">
      <w:pPr>
        <w:spacing w:after="0" w:line="264" w:lineRule="auto"/>
        <w:ind w:left="120"/>
        <w:jc w:val="both"/>
        <w:rPr>
          <w:lang w:val="ru-RU"/>
        </w:rPr>
      </w:pP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5 классе: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знаний для современного человека, </w:t>
      </w:r>
      <w:r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 (4–5 профессий);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</w:t>
      </w:r>
      <w:r>
        <w:rPr>
          <w:rFonts w:ascii="Times New Roman" w:hAnsi="Times New Roman"/>
          <w:color w:val="000000"/>
          <w:sz w:val="28"/>
          <w:lang w:val="ru-RU"/>
        </w:rPr>
        <w:t>логических процессах и явлениях: питание, дыхание, транспорт веществ, раздражимость, рост, развитие, движение, размножение;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</w:t>
      </w:r>
      <w:r>
        <w:rPr>
          <w:rFonts w:ascii="Times New Roman" w:hAnsi="Times New Roman"/>
          <w:color w:val="000000"/>
          <w:sz w:val="28"/>
          <w:lang w:val="ru-RU"/>
        </w:rPr>
        <w:t>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</w:t>
      </w:r>
      <w:r>
        <w:rPr>
          <w:rFonts w:ascii="Times New Roman" w:hAnsi="Times New Roman"/>
          <w:color w:val="000000"/>
          <w:sz w:val="28"/>
          <w:lang w:val="ru-RU"/>
        </w:rPr>
        <w:t>нной задачей и в контексте;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</w:t>
      </w:r>
      <w:r>
        <w:rPr>
          <w:rFonts w:ascii="Times New Roman" w:hAnsi="Times New Roman"/>
          <w:color w:val="000000"/>
          <w:sz w:val="28"/>
          <w:lang w:val="ru-RU"/>
        </w:rPr>
        <w:t>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</w:t>
      </w:r>
      <w:r>
        <w:rPr>
          <w:rFonts w:ascii="Times New Roman" w:hAnsi="Times New Roman"/>
          <w:color w:val="000000"/>
          <w:sz w:val="28"/>
          <w:lang w:val="ru-RU"/>
        </w:rPr>
        <w:t>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</w:t>
      </w:r>
      <w:r>
        <w:rPr>
          <w:rFonts w:ascii="Times New Roman" w:hAnsi="Times New Roman"/>
          <w:color w:val="000000"/>
          <w:sz w:val="28"/>
          <w:lang w:val="ru-RU"/>
        </w:rPr>
        <w:t>й), условиях среды обитания;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</w:t>
      </w:r>
      <w:r>
        <w:rPr>
          <w:rFonts w:ascii="Times New Roman" w:hAnsi="Times New Roman"/>
          <w:color w:val="000000"/>
          <w:sz w:val="28"/>
          <w:lang w:val="ru-RU"/>
        </w:rPr>
        <w:t>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со знаниями по математике, предметов гуманитарного цикла, различными видами искусства;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</w:t>
      </w:r>
      <w:r>
        <w:rPr>
          <w:rFonts w:ascii="Times New Roman" w:hAnsi="Times New Roman"/>
          <w:color w:val="000000"/>
          <w:sz w:val="28"/>
          <w:lang w:val="ru-RU"/>
        </w:rPr>
        <w:t>м, знакомство с различными способами измерения и сравнения живых объектов);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</w:t>
      </w:r>
      <w:r>
        <w:rPr>
          <w:rFonts w:ascii="Times New Roman" w:hAnsi="Times New Roman"/>
          <w:color w:val="000000"/>
          <w:sz w:val="28"/>
          <w:lang w:val="ru-RU"/>
        </w:rPr>
        <w:t>ыполнять биологический рисунок и измерение биологических объектов;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</w:t>
      </w:r>
      <w:r>
        <w:rPr>
          <w:rFonts w:ascii="Times New Roman" w:hAnsi="Times New Roman"/>
          <w:color w:val="000000"/>
          <w:sz w:val="28"/>
          <w:lang w:val="ru-RU"/>
        </w:rPr>
        <w:t>анием, химической посудой в соответствии с инструкциями на уроке, во внеурочной деятельности;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</w:t>
      </w:r>
      <w:r>
        <w:rPr>
          <w:rFonts w:ascii="Times New Roman" w:hAnsi="Times New Roman"/>
          <w:color w:val="000000"/>
          <w:sz w:val="28"/>
          <w:lang w:val="ru-RU"/>
        </w:rPr>
        <w:t>ения, используя понятийный аппарат изучаемого раздела биологии.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</w:t>
      </w:r>
      <w:r>
        <w:rPr>
          <w:rFonts w:ascii="Times New Roman" w:hAnsi="Times New Roman"/>
          <w:color w:val="000000"/>
          <w:sz w:val="28"/>
          <w:lang w:val="ru-RU"/>
        </w:rPr>
        <w:t>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</w:t>
      </w:r>
      <w:r>
        <w:rPr>
          <w:rFonts w:ascii="Times New Roman" w:hAnsi="Times New Roman"/>
          <w:color w:val="000000"/>
          <w:sz w:val="28"/>
          <w:lang w:val="ru-RU"/>
        </w:rPr>
        <w:t>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</w:t>
      </w:r>
      <w:r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</w:t>
      </w:r>
      <w:r>
        <w:rPr>
          <w:rFonts w:ascii="Times New Roman" w:hAnsi="Times New Roman"/>
          <w:color w:val="000000"/>
          <w:sz w:val="28"/>
          <w:lang w:val="ru-RU"/>
        </w:rPr>
        <w:t>ие, связь строения вегетативных и генеративных органов растений с их функциями;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</w:t>
      </w:r>
      <w:r>
        <w:rPr>
          <w:rFonts w:ascii="Times New Roman" w:hAnsi="Times New Roman"/>
          <w:color w:val="000000"/>
          <w:sz w:val="28"/>
          <w:lang w:val="ru-RU"/>
        </w:rPr>
        <w:t>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</w:t>
      </w:r>
      <w:r>
        <w:rPr>
          <w:rFonts w:ascii="Times New Roman" w:hAnsi="Times New Roman"/>
          <w:color w:val="000000"/>
          <w:sz w:val="28"/>
          <w:lang w:val="ru-RU"/>
        </w:rPr>
        <w:t>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процессы жизнедеятельности растений: </w:t>
      </w:r>
      <w:r>
        <w:rPr>
          <w:rFonts w:ascii="Times New Roman" w:hAnsi="Times New Roman"/>
          <w:color w:val="000000"/>
          <w:sz w:val="28"/>
          <w:lang w:val="ru-RU"/>
        </w:rPr>
        <w:t xml:space="preserve">поглощение воды и минеральное питание, фотосинтез, дыхание, рост, развитие,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</w:t>
      </w:r>
      <w:r>
        <w:rPr>
          <w:rFonts w:ascii="Times New Roman" w:hAnsi="Times New Roman"/>
          <w:color w:val="000000"/>
          <w:sz w:val="28"/>
          <w:lang w:val="ru-RU"/>
        </w:rPr>
        <w:t>нием и функциями тканей и органов растений, строением и жизнедеятельностью растений;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</w:t>
      </w:r>
      <w:r>
        <w:rPr>
          <w:rFonts w:ascii="Times New Roman" w:hAnsi="Times New Roman"/>
          <w:color w:val="000000"/>
          <w:sz w:val="28"/>
          <w:lang w:val="ru-RU"/>
        </w:rPr>
        <w:t>ское и хозяйственное значение видоизменённых побегов, хозяйственное значение вегетативного размножения;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</w:t>
      </w:r>
      <w:r>
        <w:rPr>
          <w:rFonts w:ascii="Times New Roman" w:hAnsi="Times New Roman"/>
          <w:color w:val="000000"/>
          <w:sz w:val="28"/>
          <w:lang w:val="ru-RU"/>
        </w:rPr>
        <w:t>ть растения и их части, ставить простейшие биологические опыты и эксперименты;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</w:t>
      </w:r>
      <w:r>
        <w:rPr>
          <w:rFonts w:ascii="Times New Roman" w:hAnsi="Times New Roman"/>
          <w:color w:val="000000"/>
          <w:sz w:val="28"/>
          <w:lang w:val="ru-RU"/>
        </w:rPr>
        <w:t>ечения и обобщения информации из двух источников, преобразовывать информацию из одной знаковой системы в другую;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8"/>
          <w:lang w:val="ru-RU"/>
        </w:rPr>
        <w:t xml:space="preserve">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</w:t>
      </w:r>
      <w:r>
        <w:rPr>
          <w:rFonts w:ascii="Times New Roman" w:hAnsi="Times New Roman"/>
          <w:color w:val="000000"/>
          <w:sz w:val="28"/>
          <w:lang w:val="ru-RU"/>
        </w:rPr>
        <w:t>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</w:t>
      </w:r>
      <w:r>
        <w:rPr>
          <w:rFonts w:ascii="Times New Roman" w:hAnsi="Times New Roman"/>
          <w:color w:val="000000"/>
          <w:sz w:val="28"/>
          <w:lang w:val="ru-RU"/>
        </w:rPr>
        <w:t xml:space="preserve">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голо</w:t>
      </w:r>
      <w:r>
        <w:rPr>
          <w:rFonts w:ascii="Times New Roman" w:hAnsi="Times New Roman"/>
          <w:color w:val="000000"/>
          <w:sz w:val="28"/>
          <w:lang w:val="ru-RU"/>
        </w:rPr>
        <w:t>семенные, покрытосеменные, бактерии, грибы, лишайники) в соответствии с поставленной задачей и в контексте;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растений, части растений по изображениям, схемам, моделям, муляжам, рельефным таблицам, грибы по </w:t>
      </w:r>
      <w:r>
        <w:rPr>
          <w:rFonts w:ascii="Times New Roman" w:hAnsi="Times New Roman"/>
          <w:color w:val="000000"/>
          <w:sz w:val="28"/>
          <w:lang w:val="ru-RU"/>
        </w:rPr>
        <w:t>изображениям, схемам, муляжам, бактерии по изображениям;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</w:t>
      </w:r>
      <w:r>
        <w:rPr>
          <w:rFonts w:ascii="Times New Roman" w:hAnsi="Times New Roman"/>
          <w:color w:val="000000"/>
          <w:sz w:val="28"/>
          <w:lang w:val="ru-RU"/>
        </w:rPr>
        <w:t>ковых) с помощью определительной карточки;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</w:t>
      </w:r>
      <w:r>
        <w:rPr>
          <w:rFonts w:ascii="Times New Roman" w:hAnsi="Times New Roman"/>
          <w:color w:val="000000"/>
          <w:sz w:val="28"/>
          <w:lang w:val="ru-RU"/>
        </w:rPr>
        <w:t>оты с использованием приборов и инструментов цифровой лаборатории;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</w:t>
      </w:r>
      <w:r>
        <w:rPr>
          <w:rFonts w:ascii="Times New Roman" w:hAnsi="Times New Roman"/>
          <w:color w:val="000000"/>
          <w:sz w:val="28"/>
          <w:lang w:val="ru-RU"/>
        </w:rPr>
        <w:t>ному плану, делать выводы на основе сравнения;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</w:t>
      </w:r>
      <w:r>
        <w:rPr>
          <w:rFonts w:ascii="Times New Roman" w:hAnsi="Times New Roman"/>
          <w:color w:val="000000"/>
          <w:sz w:val="28"/>
          <w:lang w:val="ru-RU"/>
        </w:rPr>
        <w:t>ельного мира Земли;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</w:t>
      </w:r>
      <w:r>
        <w:rPr>
          <w:rFonts w:ascii="Times New Roman" w:hAnsi="Times New Roman"/>
          <w:color w:val="000000"/>
          <w:sz w:val="28"/>
          <w:lang w:val="ru-RU"/>
        </w:rPr>
        <w:t>изике, географии, технологии, литературе, и технологии, предметов гуманитарного цикла, различными видами искусства;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</w:t>
      </w:r>
      <w:r>
        <w:rPr>
          <w:rFonts w:ascii="Times New Roman" w:hAnsi="Times New Roman"/>
          <w:color w:val="000000"/>
          <w:sz w:val="28"/>
          <w:lang w:val="ru-RU"/>
        </w:rPr>
        <w:t>ческие опыты и эксперименты;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</w:t>
      </w:r>
      <w:r>
        <w:rPr>
          <w:rFonts w:ascii="Times New Roman" w:hAnsi="Times New Roman"/>
          <w:color w:val="000000"/>
          <w:sz w:val="28"/>
          <w:lang w:val="ru-RU"/>
        </w:rPr>
        <w:t>ыступление презентацией с учётом особенностей аудитории обучающихся.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</w:t>
      </w:r>
      <w:r>
        <w:rPr>
          <w:rFonts w:ascii="Times New Roman" w:hAnsi="Times New Roman"/>
          <w:color w:val="000000"/>
          <w:sz w:val="28"/>
          <w:lang w:val="ru-RU"/>
        </w:rPr>
        <w:t>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</w:t>
      </w:r>
      <w:r>
        <w:rPr>
          <w:rFonts w:ascii="Times New Roman" w:hAnsi="Times New Roman"/>
          <w:color w:val="000000"/>
          <w:sz w:val="28"/>
          <w:lang w:val="ru-RU"/>
        </w:rPr>
        <w:t>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</w:t>
      </w:r>
      <w:r>
        <w:rPr>
          <w:rFonts w:ascii="Times New Roman" w:hAnsi="Times New Roman"/>
          <w:color w:val="000000"/>
          <w:sz w:val="28"/>
          <w:lang w:val="ru-RU"/>
        </w:rPr>
        <w:t>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</w:t>
      </w:r>
      <w:r>
        <w:rPr>
          <w:rFonts w:ascii="Times New Roman" w:hAnsi="Times New Roman"/>
          <w:color w:val="000000"/>
          <w:sz w:val="28"/>
          <w:lang w:val="ru-RU"/>
        </w:rPr>
        <w:t>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общие признаки животных, уровни организации животного организма: клетки, ткани, органы, системы </w:t>
      </w:r>
      <w:r>
        <w:rPr>
          <w:rFonts w:ascii="Times New Roman" w:hAnsi="Times New Roman"/>
          <w:color w:val="000000"/>
          <w:sz w:val="28"/>
          <w:lang w:val="ru-RU"/>
        </w:rPr>
        <w:t>органов, организм;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</w:t>
      </w:r>
      <w:r>
        <w:rPr>
          <w:rFonts w:ascii="Times New Roman" w:hAnsi="Times New Roman"/>
          <w:color w:val="000000"/>
          <w:sz w:val="28"/>
          <w:lang w:val="ru-RU"/>
        </w:rPr>
        <w:t>е и развитие;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между строе</w:t>
      </w:r>
      <w:r>
        <w:rPr>
          <w:rFonts w:ascii="Times New Roman" w:hAnsi="Times New Roman"/>
          <w:color w:val="000000"/>
          <w:sz w:val="28"/>
          <w:lang w:val="ru-RU"/>
        </w:rPr>
        <w:t>нием, жизнедеятельностью и средой обитания животных изучаемых систематических групп;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</w:t>
      </w:r>
      <w:r>
        <w:rPr>
          <w:rFonts w:ascii="Times New Roman" w:hAnsi="Times New Roman"/>
          <w:color w:val="000000"/>
          <w:sz w:val="28"/>
          <w:lang w:val="ru-RU"/>
        </w:rPr>
        <w:t>ениям;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</w:t>
      </w:r>
      <w:r>
        <w:rPr>
          <w:rFonts w:ascii="Times New Roman" w:hAnsi="Times New Roman"/>
          <w:color w:val="000000"/>
          <w:sz w:val="28"/>
          <w:lang w:val="ru-RU"/>
        </w:rPr>
        <w:t>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животных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основании особенностей строения;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взаимосвязи животных в </w:t>
      </w:r>
      <w:r>
        <w:rPr>
          <w:rFonts w:ascii="Times New Roman" w:hAnsi="Times New Roman"/>
          <w:color w:val="000000"/>
          <w:sz w:val="28"/>
          <w:lang w:val="ru-RU"/>
        </w:rPr>
        <w:t>природных сообществах, цепи питания;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</w:t>
      </w:r>
      <w:r>
        <w:rPr>
          <w:rFonts w:ascii="Times New Roman" w:hAnsi="Times New Roman"/>
          <w:color w:val="000000"/>
          <w:sz w:val="28"/>
          <w:lang w:val="ru-RU"/>
        </w:rPr>
        <w:t>рывать роль животных в природных сообществах;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</w:t>
      </w:r>
      <w:r>
        <w:rPr>
          <w:rFonts w:ascii="Times New Roman" w:hAnsi="Times New Roman"/>
          <w:color w:val="000000"/>
          <w:sz w:val="28"/>
          <w:lang w:val="ru-RU"/>
        </w:rPr>
        <w:t>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</w:t>
      </w:r>
      <w:r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</w:t>
      </w:r>
      <w:r>
        <w:rPr>
          <w:rFonts w:ascii="Times New Roman" w:hAnsi="Times New Roman"/>
          <w:color w:val="000000"/>
          <w:sz w:val="28"/>
          <w:lang w:val="ru-RU"/>
        </w:rPr>
        <w:t>нием, химической посудой в соответствии с инструкциями на уроке и во внеурочной деятельности;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одной знаковой системы в другую;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положение человека в системе органического </w:t>
      </w:r>
      <w:r>
        <w:rPr>
          <w:rFonts w:ascii="Times New Roman" w:hAnsi="Times New Roman"/>
          <w:color w:val="000000"/>
          <w:sz w:val="28"/>
          <w:lang w:val="ru-RU"/>
        </w:rPr>
        <w:t>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</w:t>
      </w:r>
      <w:r>
        <w:rPr>
          <w:rFonts w:ascii="Times New Roman" w:hAnsi="Times New Roman"/>
          <w:color w:val="000000"/>
          <w:sz w:val="28"/>
          <w:lang w:val="ru-RU"/>
        </w:rPr>
        <w:t xml:space="preserve">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</w:t>
      </w:r>
      <w:r>
        <w:rPr>
          <w:rFonts w:ascii="Times New Roman" w:hAnsi="Times New Roman"/>
          <w:color w:val="000000"/>
          <w:sz w:val="28"/>
          <w:lang w:val="ru-RU"/>
        </w:rPr>
        <w:t>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</w:t>
      </w:r>
      <w:r>
        <w:rPr>
          <w:rFonts w:ascii="Times New Roman" w:hAnsi="Times New Roman"/>
          <w:color w:val="000000"/>
          <w:sz w:val="28"/>
          <w:lang w:val="ru-RU"/>
        </w:rPr>
        <w:t>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</w:t>
      </w:r>
      <w:r>
        <w:rPr>
          <w:rFonts w:ascii="Times New Roman" w:hAnsi="Times New Roman"/>
          <w:color w:val="000000"/>
          <w:sz w:val="28"/>
          <w:lang w:val="ru-RU"/>
        </w:rPr>
        <w:t>а, уровней его организации: клетки, ткани, органы, системы органов, организм;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биоло</w:t>
      </w:r>
      <w:r>
        <w:rPr>
          <w:rFonts w:ascii="Times New Roman" w:hAnsi="Times New Roman"/>
          <w:color w:val="000000"/>
          <w:sz w:val="28"/>
          <w:lang w:val="ru-RU"/>
        </w:rPr>
        <w:t>гически активные вещества (витамины, ферменты, гормоны), выявлять их роль в процессе обмена веществ и превращения энергии;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биологические процессы: обмен веществ и превращение энергии, питание, дыхание, выделение, транспорт веществ, движение</w:t>
      </w:r>
      <w:r>
        <w:rPr>
          <w:rFonts w:ascii="Times New Roman" w:hAnsi="Times New Roman"/>
          <w:color w:val="000000"/>
          <w:sz w:val="28"/>
          <w:lang w:val="ru-RU"/>
        </w:rPr>
        <w:t>, рост, регуляция функций, иммунитет, поведение, развитие, размножение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</w:t>
      </w:r>
      <w:r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</w:t>
      </w:r>
      <w:r>
        <w:rPr>
          <w:rFonts w:ascii="Times New Roman" w:hAnsi="Times New Roman"/>
          <w:color w:val="000000"/>
          <w:sz w:val="28"/>
          <w:lang w:val="ru-RU"/>
        </w:rPr>
        <w:t>достижение полезных приспособительных результатов;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</w:t>
      </w:r>
      <w:r>
        <w:rPr>
          <w:rFonts w:ascii="Times New Roman" w:hAnsi="Times New Roman"/>
          <w:color w:val="000000"/>
          <w:sz w:val="28"/>
          <w:lang w:val="ru-RU"/>
        </w:rPr>
        <w:t>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</w:t>
      </w:r>
      <w:r>
        <w:rPr>
          <w:rFonts w:ascii="Times New Roman" w:hAnsi="Times New Roman"/>
          <w:color w:val="000000"/>
          <w:sz w:val="28"/>
          <w:lang w:val="ru-RU"/>
        </w:rPr>
        <w:t>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</w:t>
      </w:r>
      <w:r>
        <w:rPr>
          <w:rFonts w:ascii="Times New Roman" w:hAnsi="Times New Roman"/>
          <w:color w:val="000000"/>
          <w:sz w:val="28"/>
          <w:lang w:val="ru-RU"/>
        </w:rPr>
        <w:t>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</w:t>
      </w:r>
      <w:r>
        <w:rPr>
          <w:rFonts w:ascii="Times New Roman" w:hAnsi="Times New Roman"/>
          <w:color w:val="000000"/>
          <w:sz w:val="28"/>
          <w:lang w:val="ru-RU"/>
        </w:rPr>
        <w:t>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</w:t>
      </w:r>
      <w:r>
        <w:rPr>
          <w:rFonts w:ascii="Times New Roman" w:hAnsi="Times New Roman"/>
          <w:color w:val="000000"/>
          <w:sz w:val="28"/>
          <w:lang w:val="ru-RU"/>
        </w:rPr>
        <w:t>ении, травмах мягких тканей, костей скелета, органов чувств, ожогах и отморожениях;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</w:t>
      </w:r>
      <w:r>
        <w:rPr>
          <w:rFonts w:ascii="Times New Roman" w:hAnsi="Times New Roman"/>
          <w:color w:val="000000"/>
          <w:sz w:val="28"/>
          <w:lang w:val="ru-RU"/>
        </w:rPr>
        <w:t>, основ безопасности жизнедеятельности, физической культуры;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</w:t>
      </w:r>
      <w:r>
        <w:rPr>
          <w:rFonts w:ascii="Times New Roman" w:hAnsi="Times New Roman"/>
          <w:color w:val="000000"/>
          <w:sz w:val="28"/>
          <w:lang w:val="ru-RU"/>
        </w:rPr>
        <w:t>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</w:t>
      </w:r>
      <w:r>
        <w:rPr>
          <w:rFonts w:ascii="Times New Roman" w:hAnsi="Times New Roman"/>
          <w:color w:val="000000"/>
          <w:sz w:val="28"/>
          <w:lang w:val="ru-RU"/>
        </w:rPr>
        <w:t>бщения информации из нескольких (4–5) источников; преобразовывать информацию из одной знаковой системы в другую;</w:t>
      </w:r>
    </w:p>
    <w:p w:rsidR="009B008A" w:rsidRDefault="00514E7E">
      <w:pPr>
        <w:spacing w:after="0" w:line="264" w:lineRule="auto"/>
        <w:ind w:firstLine="600"/>
        <w:jc w:val="both"/>
        <w:rPr>
          <w:lang w:val="ru-RU"/>
        </w:rPr>
        <w:sectPr w:rsidR="009B00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</w:t>
      </w:r>
      <w:r>
        <w:rPr>
          <w:rFonts w:ascii="Times New Roman" w:hAnsi="Times New Roman"/>
          <w:color w:val="000000"/>
          <w:sz w:val="28"/>
          <w:lang w:val="ru-RU"/>
        </w:rPr>
        <w:t>зентацией с учётом особенностей аудитории обучающихся.</w:t>
      </w:r>
    </w:p>
    <w:p w:rsidR="009B008A" w:rsidRDefault="00514E7E">
      <w:pPr>
        <w:spacing w:after="0"/>
        <w:ind w:left="120"/>
        <w:rPr>
          <w:lang w:val="ru-RU"/>
        </w:rPr>
      </w:pPr>
      <w:bookmarkStart w:id="4" w:name="block-265535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08A" w:rsidRDefault="00514E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99"/>
        <w:gridCol w:w="4306"/>
        <w:gridCol w:w="1625"/>
        <w:gridCol w:w="1842"/>
        <w:gridCol w:w="1910"/>
        <w:gridCol w:w="2850"/>
      </w:tblGrid>
      <w:tr w:rsidR="009B008A">
        <w:trPr>
          <w:trHeight w:val="144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43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B008A">
        <w:trPr>
          <w:trHeight w:val="144"/>
        </w:trPr>
        <w:tc>
          <w:tcPr>
            <w:tcW w:w="5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lang w:val="ru-RU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17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2"/>
        <w:gridCol w:w="1519"/>
        <w:gridCol w:w="1841"/>
        <w:gridCol w:w="1910"/>
        <w:gridCol w:w="2837"/>
      </w:tblGrid>
      <w:tr w:rsidR="009B008A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lang w:val="ru-RU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74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9"/>
        <w:gridCol w:w="1841"/>
        <w:gridCol w:w="1911"/>
        <w:gridCol w:w="2709"/>
      </w:tblGrid>
      <w:tr w:rsidR="009B008A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416720</w:t>
              </w:r>
            </w:hyperlink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Археи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>
              <w:r>
                <w:rPr>
                  <w:rFonts w:ascii="Times New Roman" w:hAnsi="Times New Roman" w:cs="Times New Roman"/>
                  <w:lang w:val="ru-RU"/>
                </w:rPr>
                <w:t>https://m.edsoo.ru/7f416720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одноклеточных эукариот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>
              <w:r>
                <w:rPr>
                  <w:rFonts w:ascii="Times New Roman" w:hAnsi="Times New Roman" w:cs="Times New Roman"/>
                  <w:lang w:val="ru-RU"/>
                </w:rPr>
                <w:t>https://m.edsoo.ru/7f416720</w:t>
              </w:r>
            </w:hyperlink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Архепластидные или «растения»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>
              <w:r>
                <w:rPr>
                  <w:rFonts w:ascii="Times New Roman" w:hAnsi="Times New Roman" w:cs="Times New Roman"/>
                  <w:lang w:val="ru-RU"/>
                </w:rPr>
                <w:t>https://m.edsoo.ru/7f416720</w:t>
              </w:r>
            </w:hyperlink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Строение и жизнедеятельности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семенных растений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>
              <w:r>
                <w:rPr>
                  <w:rFonts w:ascii="Times New Roman" w:hAnsi="Times New Roman" w:cs="Times New Roman"/>
                  <w:lang w:val="ru-RU"/>
                </w:rPr>
                <w:t>https://m.edsoo.ru/7f416720</w:t>
              </w:r>
            </w:hyperlink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Экология растений. Растения в рамках сообщества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>
              <w:r>
                <w:rPr>
                  <w:rFonts w:ascii="Times New Roman" w:hAnsi="Times New Roman" w:cs="Times New Roman"/>
                  <w:lang w:val="ru-RU"/>
                </w:rPr>
                <w:t>https://m.edsoo.ru/7f416720</w:t>
              </w:r>
            </w:hyperlink>
          </w:p>
        </w:tc>
      </w:tr>
      <w:tr w:rsidR="009B008A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 и деятельность человека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9B008A" w:rsidRDefault="00514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>
              <w:r>
                <w:rPr>
                  <w:rFonts w:ascii="Times New Roman" w:hAnsi="Times New Roman" w:cs="Times New Roman"/>
                  <w:lang w:val="ru-RU"/>
                </w:rPr>
                <w:t>https://m.edsoo.ru/7f416720</w:t>
              </w:r>
            </w:hyperlink>
          </w:p>
        </w:tc>
      </w:tr>
      <w:tr w:rsidR="009B008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lang w:val="ru-RU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13817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8"/>
        <w:gridCol w:w="4692"/>
        <w:gridCol w:w="1519"/>
        <w:gridCol w:w="1841"/>
        <w:gridCol w:w="1910"/>
        <w:gridCol w:w="2837"/>
      </w:tblGrid>
      <w:tr w:rsidR="009B008A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4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B008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lang w:val="ru-RU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05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5"/>
        <w:gridCol w:w="1543"/>
        <w:gridCol w:w="1841"/>
        <w:gridCol w:w="1911"/>
        <w:gridCol w:w="2800"/>
      </w:tblGrid>
      <w:tr w:rsidR="009B008A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4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lang w:val="ru-RU"/>
              </w:rPr>
            </w:pPr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lang w:val="ru-RU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6553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08A" w:rsidRDefault="00514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0"/>
        <w:gridCol w:w="3803"/>
        <w:gridCol w:w="1167"/>
        <w:gridCol w:w="1841"/>
        <w:gridCol w:w="1910"/>
        <w:gridCol w:w="1348"/>
        <w:gridCol w:w="2873"/>
      </w:tblGrid>
      <w:tr w:rsidR="009B008A">
        <w:trPr>
          <w:trHeight w:val="144"/>
        </w:trPr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оборудованием в 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обитания (на конкретных примерах)»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8"/>
        <w:gridCol w:w="3857"/>
        <w:gridCol w:w="1145"/>
        <w:gridCol w:w="1841"/>
        <w:gridCol w:w="1910"/>
        <w:gridCol w:w="1348"/>
        <w:gridCol w:w="2873"/>
      </w:tblGrid>
      <w:tr w:rsidR="009B008A">
        <w:trPr>
          <w:trHeight w:val="144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уровни организации растительного организма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(использование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микропрепаратов)»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растений): пастушья сумка, редька дикая, лютик едкий и другие растения»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семян однодольных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двудольных растений»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вегетативных и генеративных почек (на примере сирени, тополя и других растений)»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микроскопического строения ветки дерева (на готовом микропрепарате)»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строением листьев и листорасположением (на комнатных растениях)».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луковицы»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у растений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«Выявление передвижения воды и минеральных веществ по древесине»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атных растений (традесканция, сенполия, бегония, сансевьера и другие растения)»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ru-RU" w:eastAsia="ru-RU"/>
        </w:rPr>
        <w:lastRenderedPageBreak/>
        <w:t>7 КЛАСС</w:t>
      </w:r>
    </w:p>
    <w:tbl>
      <w:tblPr>
        <w:tblStyle w:val="21"/>
        <w:tblW w:w="13947" w:type="dxa"/>
        <w:tblLook w:val="04A0" w:firstRow="1" w:lastRow="0" w:firstColumn="1" w:lastColumn="0" w:noHBand="0" w:noVBand="1"/>
      </w:tblPr>
      <w:tblGrid>
        <w:gridCol w:w="723"/>
        <w:gridCol w:w="4146"/>
        <w:gridCol w:w="1116"/>
        <w:gridCol w:w="1773"/>
        <w:gridCol w:w="1945"/>
        <w:gridCol w:w="1401"/>
        <w:gridCol w:w="2843"/>
      </w:tblGrid>
      <w:tr w:rsidR="009B008A" w:rsidTr="009B0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Цитология — наука о камере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Вирусология — наука о вирусах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Современная классификация организмов, основные принципы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Методы научного познания в биологии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Микроскопия оптическая, электронная. Лабораторная работа. «Правила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техники безопасности при проведении лабораторных и практических работ. Основы микроскопии: приготовление временных препаратов и работа с микроскопом. Оформление результатов работы с микроскопом»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Микробиология — наука о исследованиях.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Прокариотическая клетка. Практическая работа «Изучение морфологии на микроскопических препаратах»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Многообразие прерывается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Жизнедеятельность прерывается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Особенности организации архей. Практическая работа «Изучение методов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дезинфекции и стерилизации»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Основные признаки одноклеточных эукариот. Лабораторная работа «Изучение одноклеточных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организмов под микроскопом на временных и фиксированных микропрепаратах»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Строение, движение, питание, размножение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автотрофных и гетеротрофных одноклеточных эукариот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Значение одноклеточных эукариот в природе и жизни человека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Заболевания, вызываемые одноклеточными эукариотами, и их профилактика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Ботаника — наука о растениях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Растительная клетка. Растительные ткани. Лабораторная работа «Изучение восстановления растительных клеток на готовых и временных микропрепаратах». Лабораторная работа «Изучение низких температур растений на готовых и временных микропрепаратах»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Растительный организм как единое сознание. Практическая работа «Изучение объектов растений на живых объектах и ​​гербарных образцах»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Альгология — наука о водах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Красные воды. Практическая работа «Изучение условий и жизненных циклов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красных водорослей  на живом и гербарном материале»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Зеленые воды. Практическая работа «Изучение зарядов и жизненных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циклов зеленых водорослей  на живом и гербарном материале»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Харовые воды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Бурые воды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Моховидные или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Мхи. Практическая работа «Изучение состояний кукушкина льна и сфагнума (в живых и гербарных условиях)»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Плауновидные (плауны). Практическая работа «Изучение состояний плауна булавовидного (на живых и гербарных объектах)»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Хвощевидные.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«Изучение последствий хвоща поля и папоротника щитовника мужского (на живых и гербарных объектах)»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Папоротники. Практическая работа «Изучение последствий папоротника щитовника мужского (на живых и гербарных объектах)»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Голосеменные. Возникновение семян. Общие признаки семенных растений Практическая работа «Изучение снаружи хвои, шишек и семян хвойных»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Многообразие голосеменных. Практическая работа «Изучение внешних условий побегов хвойных (ель, сосна,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лиственница)»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Общая характеристика цветковых (Покрытосеменных)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Цветок как орган полового размножения у покрытосеменных растений. Практическая работа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«Изучение морфологии цвета (на живых и стационарных объектах). Изучение разнообразия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соцветий»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Жизненный цикл цветковых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Строение семян цветковых растений. Практическая работа «Изучение семян покрытосеменных растений»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Плоды. Практическая работа «Изучение плодов и соплодий»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Индивидуальное развитие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растений Покрытосеменных (онтогенез)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Побег. Практическая работа «Изучение морфологии побега на живых объектах или на гербарных образцах»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Почка. Практическая работа «Изучение зарядов вегетативных, генеративных и смешанных почек.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Разнообразие листьев у древесных растений»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Морфология стебля. Практическая работа «Изучение поперечного спила стволовых растений и анализ экологических условий развития растений»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Анатомия стебля. Практическая работа «Изучение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естественных анатомических особенностей стебля двудольных и однодольных травянистых растений, стебля древесных растений»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Функции стебля. Лабораторная работа «Изучение транспортных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веществ в стебле. Изучение метаморфозов побега»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Морфология листа. Практическая работа «Изучение морфологии листьев на живых объектах или гербарных образцах»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Анатомия листа. Практическая работа «Исследование анатомии листа с помощью светового микроскопа»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лист функций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Фотосинтез. Значение фотосинтеза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Листопад, его причина, механизм и значение в жизни растений.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Морфология ухода. Практическая работа «Изучение морфологии растений на живых объектах или гербарных образцах»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Анатомия начала.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«Изучение анатомических явлений на готовых микропрепаратах»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приятные. Лабораторная работа «Изучение корневых волосков с помощью светового микроскопа»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Минеральное питание растений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Дыхание воздуха.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Лабораторная работа «Исследование сухого воздуха для развития корней»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Видоизменения корней и их функций.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Лабораторная работа «Изучение метаморфозов дыхания»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Вегетативное размножение цветковых растений и его значение 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условиях и 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сельскохозяйственной практике.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Клонирование растений. Микроклональное размножение растений. Клеточная инженерия как современная технология размножения растений. Практическая работа «Методы микроклонального размножения растений».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Почва.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Характеристика земли. Разнообразие почв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Почва. Плодородие земли. Удобрения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Классификация Цветковых. Двудольные. Семейство Крестоцветных. Практическая работа «Определение представителей гибридных крестоцветных с использованием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определений растений или определительных карточек»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Семейства Розоцветные и Пасленовые. Практическая работа «Определение представителей семейства с использованием определенных растений или определительных карточек»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Семейства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Сложноцветные и Мотыльковые. Практическая работа «Определение представителей семейства с использованием определенных растений или определительных карточек»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Однодольные растения. Семейства Амариллисовые и Злаки.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Практическая работа «Определение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представителей семейства с использованием определенных растений или определительных карточек»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Семейства Лилейные и Орхидные. «Определение использования представителей семейства с определениями растений или определительными карточками»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Растения и среда обитания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Экологические группы растений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Растительное сообщество (фитоценоз)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Растительные сообщества лесов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Растительные сообщества лугов, полей и пустынь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Растительные сообщества болот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тундры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Смена растительных сообществ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растительного мира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Культурные растения и их положение. Практическая работа «Изучение сельскохозяйственных культур своего региона»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Последствия деятельности человека 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экосистемах. Охрана растительного мира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B008A" w:rsidTr="009B008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beforeAutospacing="1"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514E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B008A" w:rsidRDefault="009B00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9"/>
        <w:gridCol w:w="3946"/>
        <w:gridCol w:w="1105"/>
        <w:gridCol w:w="1841"/>
        <w:gridCol w:w="1910"/>
        <w:gridCol w:w="1348"/>
        <w:gridCol w:w="2873"/>
      </w:tblGrid>
      <w:tr w:rsidR="009B008A">
        <w:trPr>
          <w:trHeight w:val="144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покровов тела у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препаратах)»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дафниями и циклопами (школьный аквариум)»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строения дождевого червя (на готовом влажном препарате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микропрепарате)»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природе и жизни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Значение пресмыкающихся в природе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перьев: контурных, пуховых и пуха)»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«Исследование особенностей скелета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птицы»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«Позвоночные животные»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ископаемых остатков вымерших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сохранения животного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«Систематические группы животных»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0"/>
        <w:gridCol w:w="3815"/>
        <w:gridCol w:w="1167"/>
        <w:gridCol w:w="1841"/>
        <w:gridCol w:w="1910"/>
        <w:gridCol w:w="1347"/>
        <w:gridCol w:w="2861"/>
      </w:tblGrid>
      <w:tr w:rsidR="009B008A">
        <w:trPr>
          <w:trHeight w:val="144"/>
        </w:trPr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3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целое. Нарушения в работе нервной системы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костей (на муляжах)»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влияния статической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динамической нагрузки на утомление мышц»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сердечных сокращений в покое и после дозированных физических нагрузок у человека»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значение. Органы дыхания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органов пищеварения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меню в зависимости от калорийности пищи»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«Определение местоположения почек (на муляже)»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человека. Наследование признаков у человека.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008A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биосферы Земли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008A">
        <w:trPr>
          <w:trHeight w:val="144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514E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08A" w:rsidRDefault="009B008A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9B008A" w:rsidRDefault="009B008A">
      <w:pPr>
        <w:sectPr w:rsidR="009B00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B008A" w:rsidRDefault="00514E7E">
      <w:pPr>
        <w:spacing w:after="0"/>
        <w:ind w:left="120"/>
        <w:rPr>
          <w:lang w:val="ru-RU"/>
        </w:rPr>
      </w:pPr>
      <w:bookmarkStart w:id="6" w:name="block-265535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008A" w:rsidRDefault="00514E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9B008A" w:rsidRDefault="00514E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B008A" w:rsidRDefault="00514E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008A" w:rsidRDefault="00514E7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B008A" w:rsidRDefault="00514E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008A" w:rsidRDefault="00514E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B008A" w:rsidRDefault="009B008A">
      <w:pPr>
        <w:spacing w:after="0"/>
        <w:ind w:left="120"/>
        <w:rPr>
          <w:lang w:val="ru-RU"/>
        </w:rPr>
      </w:pPr>
    </w:p>
    <w:p w:rsidR="009B008A" w:rsidRDefault="00514E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000000"/>
          <w:sz w:val="28"/>
        </w:rPr>
        <w:t>​</w:t>
      </w:r>
      <w:bookmarkStart w:id="7" w:name="_GoBack"/>
      <w:bookmarkEnd w:id="7"/>
      <w:r>
        <w:rPr>
          <w:rFonts w:ascii="Times New Roman" w:hAnsi="Times New Roman"/>
          <w:color w:val="333333"/>
          <w:sz w:val="28"/>
        </w:rPr>
        <w:t>​‌‌</w:t>
      </w:r>
      <w:bookmarkEnd w:id="6"/>
    </w:p>
    <w:sectPr w:rsidR="009B008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CA7"/>
    <w:multiLevelType w:val="multilevel"/>
    <w:tmpl w:val="00806D52"/>
    <w:lvl w:ilvl="0">
      <w:start w:val="10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E61876"/>
    <w:multiLevelType w:val="multilevel"/>
    <w:tmpl w:val="1892DC2A"/>
    <w:lvl w:ilvl="0">
      <w:start w:val="1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975858"/>
    <w:multiLevelType w:val="multilevel"/>
    <w:tmpl w:val="DE9C851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5B5068"/>
    <w:multiLevelType w:val="multilevel"/>
    <w:tmpl w:val="E0DE2C04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E5F65CD"/>
    <w:multiLevelType w:val="multilevel"/>
    <w:tmpl w:val="88FCCBAA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3CE4C71"/>
    <w:multiLevelType w:val="multilevel"/>
    <w:tmpl w:val="BDD2C1B6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44D5023"/>
    <w:multiLevelType w:val="multilevel"/>
    <w:tmpl w:val="3BA69CE8"/>
    <w:lvl w:ilvl="0">
      <w:start w:val="1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E453613"/>
    <w:multiLevelType w:val="multilevel"/>
    <w:tmpl w:val="8CA08148"/>
    <w:lvl w:ilvl="0">
      <w:start w:val="9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21D51C8"/>
    <w:multiLevelType w:val="multilevel"/>
    <w:tmpl w:val="7CEAAFF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32897A66"/>
    <w:multiLevelType w:val="multilevel"/>
    <w:tmpl w:val="E41EE90C"/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34A4EEB"/>
    <w:multiLevelType w:val="multilevel"/>
    <w:tmpl w:val="B484DC56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44901B4"/>
    <w:multiLevelType w:val="multilevel"/>
    <w:tmpl w:val="034E1578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61638A1"/>
    <w:multiLevelType w:val="multilevel"/>
    <w:tmpl w:val="5A665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7C96337"/>
    <w:multiLevelType w:val="multilevel"/>
    <w:tmpl w:val="267A9B8C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ABA3CDC"/>
    <w:multiLevelType w:val="multilevel"/>
    <w:tmpl w:val="0D70E860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2272193"/>
    <w:multiLevelType w:val="multilevel"/>
    <w:tmpl w:val="587CF4C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9B55D67"/>
    <w:multiLevelType w:val="multilevel"/>
    <w:tmpl w:val="E3FCD062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DEA41B7"/>
    <w:multiLevelType w:val="multilevel"/>
    <w:tmpl w:val="A1FE336E"/>
    <w:lvl w:ilvl="0">
      <w:start w:val="8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3BA535F"/>
    <w:multiLevelType w:val="multilevel"/>
    <w:tmpl w:val="79401C0C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5AB4ADE"/>
    <w:multiLevelType w:val="multilevel"/>
    <w:tmpl w:val="B42C6922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63870E6"/>
    <w:multiLevelType w:val="multilevel"/>
    <w:tmpl w:val="C95C6AAC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5FF221FD"/>
    <w:multiLevelType w:val="multilevel"/>
    <w:tmpl w:val="239464B4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2EA71B9"/>
    <w:multiLevelType w:val="multilevel"/>
    <w:tmpl w:val="509E2C50"/>
    <w:lvl w:ilvl="0">
      <w:start w:val="1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D1924BB"/>
    <w:multiLevelType w:val="multilevel"/>
    <w:tmpl w:val="B0960ED0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DEB2130"/>
    <w:multiLevelType w:val="multilevel"/>
    <w:tmpl w:val="A9A46880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6ECC477D"/>
    <w:multiLevelType w:val="multilevel"/>
    <w:tmpl w:val="98880D4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18132E7"/>
    <w:multiLevelType w:val="multilevel"/>
    <w:tmpl w:val="FF26220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73FB25DD"/>
    <w:multiLevelType w:val="multilevel"/>
    <w:tmpl w:val="B2607D7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757E2D91"/>
    <w:multiLevelType w:val="multilevel"/>
    <w:tmpl w:val="8D14A4A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759B063F"/>
    <w:multiLevelType w:val="multilevel"/>
    <w:tmpl w:val="88083562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A7D6AC1"/>
    <w:multiLevelType w:val="multilevel"/>
    <w:tmpl w:val="93FEED06"/>
    <w:lvl w:ilvl="0">
      <w:start w:val="7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E222E9A"/>
    <w:multiLevelType w:val="multilevel"/>
    <w:tmpl w:val="EEA4C2BE"/>
    <w:lvl w:ilvl="0">
      <w:start w:val="1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24"/>
  </w:num>
  <w:num w:numId="5">
    <w:abstractNumId w:val="14"/>
  </w:num>
  <w:num w:numId="6">
    <w:abstractNumId w:val="11"/>
  </w:num>
  <w:num w:numId="7">
    <w:abstractNumId w:val="28"/>
  </w:num>
  <w:num w:numId="8">
    <w:abstractNumId w:val="2"/>
  </w:num>
  <w:num w:numId="9">
    <w:abstractNumId w:val="4"/>
  </w:num>
  <w:num w:numId="10">
    <w:abstractNumId w:val="27"/>
  </w:num>
  <w:num w:numId="11">
    <w:abstractNumId w:val="25"/>
  </w:num>
  <w:num w:numId="12">
    <w:abstractNumId w:val="23"/>
  </w:num>
  <w:num w:numId="13">
    <w:abstractNumId w:val="16"/>
  </w:num>
  <w:num w:numId="14">
    <w:abstractNumId w:val="29"/>
  </w:num>
  <w:num w:numId="15">
    <w:abstractNumId w:val="3"/>
  </w:num>
  <w:num w:numId="16">
    <w:abstractNumId w:val="26"/>
  </w:num>
  <w:num w:numId="17">
    <w:abstractNumId w:val="13"/>
  </w:num>
  <w:num w:numId="18">
    <w:abstractNumId w:val="21"/>
  </w:num>
  <w:num w:numId="19">
    <w:abstractNumId w:val="18"/>
  </w:num>
  <w:num w:numId="20">
    <w:abstractNumId w:val="10"/>
  </w:num>
  <w:num w:numId="21">
    <w:abstractNumId w:val="5"/>
  </w:num>
  <w:num w:numId="22">
    <w:abstractNumId w:val="30"/>
  </w:num>
  <w:num w:numId="23">
    <w:abstractNumId w:val="17"/>
  </w:num>
  <w:num w:numId="24">
    <w:abstractNumId w:val="7"/>
  </w:num>
  <w:num w:numId="25">
    <w:abstractNumId w:val="0"/>
  </w:num>
  <w:num w:numId="26">
    <w:abstractNumId w:val="9"/>
  </w:num>
  <w:num w:numId="27">
    <w:abstractNumId w:val="1"/>
  </w:num>
  <w:num w:numId="28">
    <w:abstractNumId w:val="22"/>
  </w:num>
  <w:num w:numId="29">
    <w:abstractNumId w:val="6"/>
  </w:num>
  <w:num w:numId="30">
    <w:abstractNumId w:val="31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8A"/>
    <w:rsid w:val="00514E7E"/>
    <w:rsid w:val="009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33DB7-B6B7-4A0E-9FFF-CD9EA08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F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3E328C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Normal (Web)"/>
    <w:basedOn w:val="a"/>
    <w:uiPriority w:val="99"/>
    <w:semiHidden/>
    <w:unhideWhenUsed/>
    <w:qFormat/>
    <w:rsid w:val="003E32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Grid Table Light"/>
    <w:basedOn w:val="a1"/>
    <w:uiPriority w:val="40"/>
    <w:rsid w:val="00CD6305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41"/>
    <w:rsid w:val="00CD630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CD63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7c26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65e" TargetMode="External"/><Relationship Id="rId84" Type="http://schemas.openxmlformats.org/officeDocument/2006/relationships/hyperlink" Target="https://m.edsoo.ru/863d0340" TargetMode="External"/><Relationship Id="rId138" Type="http://schemas.openxmlformats.org/officeDocument/2006/relationships/hyperlink" Target="https://m.edsoo.ru/863da070" TargetMode="External"/><Relationship Id="rId159" Type="http://schemas.openxmlformats.org/officeDocument/2006/relationships/hyperlink" Target="https://m.edsoo.ru/863dbef2" TargetMode="External"/><Relationship Id="rId170" Type="http://schemas.openxmlformats.org/officeDocument/2006/relationships/hyperlink" Target="https://m.edsoo.ru/863dd8ba" TargetMode="External"/><Relationship Id="rId191" Type="http://schemas.openxmlformats.org/officeDocument/2006/relationships/hyperlink" Target="https://m.edsoo.ru/863e0682" TargetMode="External"/><Relationship Id="rId205" Type="http://schemas.openxmlformats.org/officeDocument/2006/relationships/hyperlink" Target="https://m.edsoo.ru/863e20d6" TargetMode="External"/><Relationship Id="rId226" Type="http://schemas.openxmlformats.org/officeDocument/2006/relationships/hyperlink" Target="https://m.edsoo.ru/863e4516" TargetMode="External"/><Relationship Id="rId247" Type="http://schemas.openxmlformats.org/officeDocument/2006/relationships/hyperlink" Target="https://m.edsoo.ru/863e5d12" TargetMode="External"/><Relationship Id="rId107" Type="http://schemas.openxmlformats.org/officeDocument/2006/relationships/hyperlink" Target="https://m.edsoo.ru/863d21c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dba" TargetMode="External"/><Relationship Id="rId128" Type="http://schemas.openxmlformats.org/officeDocument/2006/relationships/hyperlink" Target="https://m.edsoo.ru/863d9260" TargetMode="External"/><Relationship Id="rId149" Type="http://schemas.openxmlformats.org/officeDocument/2006/relationships/hyperlink" Target="https://m.edsoo.ru/863dae4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1c90" TargetMode="External"/><Relationship Id="rId160" Type="http://schemas.openxmlformats.org/officeDocument/2006/relationships/hyperlink" Target="https://m.edsoo.ru/863dc1ea" TargetMode="External"/><Relationship Id="rId181" Type="http://schemas.openxmlformats.org/officeDocument/2006/relationships/hyperlink" Target="https://m.edsoo.ru/863df354" TargetMode="External"/><Relationship Id="rId216" Type="http://schemas.openxmlformats.org/officeDocument/2006/relationships/hyperlink" Target="https://m.edsoo.ru/863e3666" TargetMode="External"/><Relationship Id="rId237" Type="http://schemas.openxmlformats.org/officeDocument/2006/relationships/hyperlink" Target="https://m.edsoo.ru/863e5416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m.edsoo.ru/863d7d98" TargetMode="External"/><Relationship Id="rId139" Type="http://schemas.openxmlformats.org/officeDocument/2006/relationships/hyperlink" Target="https://m.edsoo.ru/863d9efe" TargetMode="External"/><Relationship Id="rId85" Type="http://schemas.openxmlformats.org/officeDocument/2006/relationships/hyperlink" Target="https://m.edsoo.ru/863d064c" TargetMode="External"/><Relationship Id="rId150" Type="http://schemas.openxmlformats.org/officeDocument/2006/relationships/hyperlink" Target="https://m.edsoo.ru/863db010" TargetMode="External"/><Relationship Id="rId171" Type="http://schemas.openxmlformats.org/officeDocument/2006/relationships/hyperlink" Target="https://m.edsoo.ru/863dda2c" TargetMode="External"/><Relationship Id="rId192" Type="http://schemas.openxmlformats.org/officeDocument/2006/relationships/hyperlink" Target="https://m.edsoo.ru/863e098e" TargetMode="External"/><Relationship Id="rId206" Type="http://schemas.openxmlformats.org/officeDocument/2006/relationships/hyperlink" Target="https://m.edsoo.ru/863e220c" TargetMode="External"/><Relationship Id="rId227" Type="http://schemas.openxmlformats.org/officeDocument/2006/relationships/hyperlink" Target="https://m.edsoo.ru/863e4746" TargetMode="External"/><Relationship Id="rId248" Type="http://schemas.openxmlformats.org/officeDocument/2006/relationships/hyperlink" Target="https://m.edsoo.ru/863e600a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6720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2550" TargetMode="External"/><Relationship Id="rId108" Type="http://schemas.openxmlformats.org/officeDocument/2006/relationships/hyperlink" Target="https://m.edsoo.ru/863d2320" TargetMode="External"/><Relationship Id="rId124" Type="http://schemas.openxmlformats.org/officeDocument/2006/relationships/hyperlink" Target="https://m.edsoo.ru/863d8856" TargetMode="External"/><Relationship Id="rId129" Type="http://schemas.openxmlformats.org/officeDocument/2006/relationships/hyperlink" Target="https://m.edsoo.ru/863d93b4" TargetMode="External"/><Relationship Id="rId54" Type="http://schemas.openxmlformats.org/officeDocument/2006/relationships/hyperlink" Target="https://m.edsoo.ru/7f41aa8c" TargetMode="External"/><Relationship Id="rId70" Type="http://schemas.openxmlformats.org/officeDocument/2006/relationships/hyperlink" Target="https://m.edsoo.ru/863ce8ec" TargetMode="External"/><Relationship Id="rId75" Type="http://schemas.openxmlformats.org/officeDocument/2006/relationships/hyperlink" Target="https://m.edsoo.ru/863cf684" TargetMode="External"/><Relationship Id="rId91" Type="http://schemas.openxmlformats.org/officeDocument/2006/relationships/hyperlink" Target="https://m.edsoo.ru/863d12ae" TargetMode="External"/><Relationship Id="rId96" Type="http://schemas.openxmlformats.org/officeDocument/2006/relationships/hyperlink" Target="https://m.edsoo.ru/863d28ca" TargetMode="External"/><Relationship Id="rId140" Type="http://schemas.openxmlformats.org/officeDocument/2006/relationships/hyperlink" Target="https://m.edsoo.ru/863d9efe" TargetMode="External"/><Relationship Id="rId145" Type="http://schemas.openxmlformats.org/officeDocument/2006/relationships/hyperlink" Target="https://m.edsoo.ru/863da89a" TargetMode="External"/><Relationship Id="rId161" Type="http://schemas.openxmlformats.org/officeDocument/2006/relationships/hyperlink" Target="https://m.edsoo.ru/863dc352" TargetMode="External"/><Relationship Id="rId166" Type="http://schemas.openxmlformats.org/officeDocument/2006/relationships/hyperlink" Target="https://m.edsoo.ru/863dccda" TargetMode="External"/><Relationship Id="rId182" Type="http://schemas.openxmlformats.org/officeDocument/2006/relationships/hyperlink" Target="https://m.edsoo.ru/863df354" TargetMode="External"/><Relationship Id="rId187" Type="http://schemas.openxmlformats.org/officeDocument/2006/relationships/hyperlink" Target="https://m.edsoo.ru/863dfc6e" TargetMode="External"/><Relationship Id="rId217" Type="http://schemas.openxmlformats.org/officeDocument/2006/relationships/hyperlink" Target="https://m.edsoo.ru/863e37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212" Type="http://schemas.openxmlformats.org/officeDocument/2006/relationships/hyperlink" Target="https://m.edsoo.ru/863e2f9a" TargetMode="External"/><Relationship Id="rId233" Type="http://schemas.openxmlformats.org/officeDocument/2006/relationships/hyperlink" Target="https://m.edsoo.ru/863e4da4" TargetMode="External"/><Relationship Id="rId238" Type="http://schemas.openxmlformats.org/officeDocument/2006/relationships/hyperlink" Target="https://m.edsoo.ru/863e5538" TargetMode="External"/><Relationship Id="rId23" Type="http://schemas.openxmlformats.org/officeDocument/2006/relationships/hyperlink" Target="https://m.edsoo.ru/7f41672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4d2" TargetMode="External"/><Relationship Id="rId119" Type="http://schemas.openxmlformats.org/officeDocument/2006/relationships/hyperlink" Target="https://m.edsoo.ru/863d7f1e" TargetMode="External"/><Relationship Id="rId44" Type="http://schemas.openxmlformats.org/officeDocument/2006/relationships/hyperlink" Target="https://m.edsoo.ru/7f41aa8c" TargetMode="External"/><Relationship Id="rId60" Type="http://schemas.openxmlformats.org/officeDocument/2006/relationships/hyperlink" Target="https://m.edsoo.ru/863ccf56" TargetMode="External"/><Relationship Id="rId65" Type="http://schemas.openxmlformats.org/officeDocument/2006/relationships/hyperlink" Target="https://m.edsoo.ru/863cdb36" TargetMode="External"/><Relationship Id="rId81" Type="http://schemas.openxmlformats.org/officeDocument/2006/relationships/hyperlink" Target="https://m.edsoo.ru/863cfd3c" TargetMode="External"/><Relationship Id="rId86" Type="http://schemas.openxmlformats.org/officeDocument/2006/relationships/hyperlink" Target="https://m.edsoo.ru/863d0af2" TargetMode="External"/><Relationship Id="rId130" Type="http://schemas.openxmlformats.org/officeDocument/2006/relationships/hyperlink" Target="https://m.edsoo.ru/863d93b4" TargetMode="External"/><Relationship Id="rId135" Type="http://schemas.openxmlformats.org/officeDocument/2006/relationships/hyperlink" Target="https://m.edsoo.ru/863d9a30" TargetMode="External"/><Relationship Id="rId151" Type="http://schemas.openxmlformats.org/officeDocument/2006/relationships/hyperlink" Target="https://m.edsoo.ru/863db010" TargetMode="External"/><Relationship Id="rId156" Type="http://schemas.openxmlformats.org/officeDocument/2006/relationships/hyperlink" Target="https://m.edsoo.ru/863dba1a" TargetMode="External"/><Relationship Id="rId177" Type="http://schemas.openxmlformats.org/officeDocument/2006/relationships/hyperlink" Target="https://m.edsoo.ru/863de846" TargetMode="External"/><Relationship Id="rId198" Type="http://schemas.openxmlformats.org/officeDocument/2006/relationships/hyperlink" Target="https://m.edsoo.ru/863e15f0" TargetMode="External"/><Relationship Id="rId172" Type="http://schemas.openxmlformats.org/officeDocument/2006/relationships/hyperlink" Target="https://m.edsoo.ru/863ddb94" TargetMode="External"/><Relationship Id="rId193" Type="http://schemas.openxmlformats.org/officeDocument/2006/relationships/hyperlink" Target="https://m.edsoo.ru/863e0c36" TargetMode="External"/><Relationship Id="rId202" Type="http://schemas.openxmlformats.org/officeDocument/2006/relationships/hyperlink" Target="https://m.edsoo.ru/863e1942" TargetMode="External"/><Relationship Id="rId207" Type="http://schemas.openxmlformats.org/officeDocument/2006/relationships/hyperlink" Target="https://m.edsoo.ru/863e231a" TargetMode="External"/><Relationship Id="rId223" Type="http://schemas.openxmlformats.org/officeDocument/2006/relationships/hyperlink" Target="https://m.edsoo.ru/863e3f76" TargetMode="External"/><Relationship Id="rId228" Type="http://schemas.openxmlformats.org/officeDocument/2006/relationships/hyperlink" Target="https://m.edsoo.ru/863e485e" TargetMode="External"/><Relationship Id="rId244" Type="http://schemas.openxmlformats.org/officeDocument/2006/relationships/hyperlink" Target="https://m.edsoo.ru/863e5ac4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109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508" TargetMode="External"/><Relationship Id="rId97" Type="http://schemas.openxmlformats.org/officeDocument/2006/relationships/hyperlink" Target="https://m.edsoo.ru/863d1e98" TargetMode="External"/><Relationship Id="rId104" Type="http://schemas.openxmlformats.org/officeDocument/2006/relationships/hyperlink" Target="https://m.edsoo.ru/863d1b00" TargetMode="External"/><Relationship Id="rId120" Type="http://schemas.openxmlformats.org/officeDocument/2006/relationships/hyperlink" Target="https://m.edsoo.ru/863d809a" TargetMode="External"/><Relationship Id="rId125" Type="http://schemas.openxmlformats.org/officeDocument/2006/relationships/hyperlink" Target="https://m.edsoo.ru/863d89d2" TargetMode="External"/><Relationship Id="rId141" Type="http://schemas.openxmlformats.org/officeDocument/2006/relationships/hyperlink" Target="https://m.edsoo.ru/863da3c2" TargetMode="External"/><Relationship Id="rId146" Type="http://schemas.openxmlformats.org/officeDocument/2006/relationships/hyperlink" Target="https://m.edsoo.ru/863da89a" TargetMode="External"/><Relationship Id="rId167" Type="http://schemas.openxmlformats.org/officeDocument/2006/relationships/hyperlink" Target="https://m.edsoo.ru/863dce9c" TargetMode="External"/><Relationship Id="rId188" Type="http://schemas.openxmlformats.org/officeDocument/2006/relationships/hyperlink" Target="https://m.edsoo.ru/863dff0c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3cca" TargetMode="External"/><Relationship Id="rId162" Type="http://schemas.openxmlformats.org/officeDocument/2006/relationships/hyperlink" Target="https://m.edsoo.ru/863dc62c" TargetMode="External"/><Relationship Id="rId183" Type="http://schemas.openxmlformats.org/officeDocument/2006/relationships/hyperlink" Target="https://m.edsoo.ru/863df4a8" TargetMode="External"/><Relationship Id="rId213" Type="http://schemas.openxmlformats.org/officeDocument/2006/relationships/hyperlink" Target="https://m.edsoo.ru/863e30d0" TargetMode="External"/><Relationship Id="rId218" Type="http://schemas.openxmlformats.org/officeDocument/2006/relationships/hyperlink" Target="https://m.edsoo.ru/863e38a0" TargetMode="External"/><Relationship Id="rId234" Type="http://schemas.openxmlformats.org/officeDocument/2006/relationships/hyperlink" Target="https://m.edsoo.ru/863e4fd4" TargetMode="External"/><Relationship Id="rId239" Type="http://schemas.openxmlformats.org/officeDocument/2006/relationships/hyperlink" Target="https://m.edsoo.ru/863e55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3de" TargetMode="External"/><Relationship Id="rId87" Type="http://schemas.openxmlformats.org/officeDocument/2006/relationships/hyperlink" Target="https://m.edsoo.ru/863d0c82" TargetMode="External"/><Relationship Id="rId110" Type="http://schemas.openxmlformats.org/officeDocument/2006/relationships/hyperlink" Target="https://m.edsoo.ru/863d3cca" TargetMode="External"/><Relationship Id="rId115" Type="http://schemas.openxmlformats.org/officeDocument/2006/relationships/hyperlink" Target="https://m.edsoo.ru/863d7744" TargetMode="External"/><Relationship Id="rId131" Type="http://schemas.openxmlformats.org/officeDocument/2006/relationships/hyperlink" Target="https://m.edsoo.ru/863d9526" TargetMode="External"/><Relationship Id="rId136" Type="http://schemas.openxmlformats.org/officeDocument/2006/relationships/hyperlink" Target="https://m.edsoo.ru/863d9ba2" TargetMode="External"/><Relationship Id="rId157" Type="http://schemas.openxmlformats.org/officeDocument/2006/relationships/hyperlink" Target="https://m.edsoo.ru/863dbb78" TargetMode="External"/><Relationship Id="rId178" Type="http://schemas.openxmlformats.org/officeDocument/2006/relationships/hyperlink" Target="https://m.edsoo.ru/863de9a4" TargetMode="Externa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cfeea" TargetMode="External"/><Relationship Id="rId152" Type="http://schemas.openxmlformats.org/officeDocument/2006/relationships/hyperlink" Target="https://m.edsoo.ru/863db16e" TargetMode="External"/><Relationship Id="rId173" Type="http://schemas.openxmlformats.org/officeDocument/2006/relationships/hyperlink" Target="https://m.edsoo.ru/863ddd60" TargetMode="External"/><Relationship Id="rId194" Type="http://schemas.openxmlformats.org/officeDocument/2006/relationships/hyperlink" Target="https://m.edsoo.ru/863e10b4" TargetMode="External"/><Relationship Id="rId199" Type="http://schemas.openxmlformats.org/officeDocument/2006/relationships/hyperlink" Target="https://m.edsoo.ru/863e1712" TargetMode="External"/><Relationship Id="rId203" Type="http://schemas.openxmlformats.org/officeDocument/2006/relationships/hyperlink" Target="https://m.edsoo.ru/863e1d70" TargetMode="External"/><Relationship Id="rId208" Type="http://schemas.openxmlformats.org/officeDocument/2006/relationships/hyperlink" Target="https://m.edsoo.ru/863e25fe" TargetMode="External"/><Relationship Id="rId229" Type="http://schemas.openxmlformats.org/officeDocument/2006/relationships/hyperlink" Target="https://m.edsoo.ru/863e4ec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e41ba" TargetMode="External"/><Relationship Id="rId240" Type="http://schemas.openxmlformats.org/officeDocument/2006/relationships/hyperlink" Target="https://m.edsoo.ru/863e5646" TargetMode="External"/><Relationship Id="rId245" Type="http://schemas.openxmlformats.org/officeDocument/2006/relationships/hyperlink" Target="https://m.edsoo.ru/863e5bf0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842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8d74" TargetMode="External"/><Relationship Id="rId147" Type="http://schemas.openxmlformats.org/officeDocument/2006/relationships/hyperlink" Target="https://m.edsoo.ru/863dab7e" TargetMode="External"/><Relationship Id="rId168" Type="http://schemas.openxmlformats.org/officeDocument/2006/relationships/hyperlink" Target="https://m.edsoo.ru/863dd374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a68" TargetMode="External"/><Relationship Id="rId93" Type="http://schemas.openxmlformats.org/officeDocument/2006/relationships/hyperlink" Target="https://m.edsoo.ru/863d1402" TargetMode="External"/><Relationship Id="rId98" Type="http://schemas.openxmlformats.org/officeDocument/2006/relationships/hyperlink" Target="https://m.edsoo.ru/863d2c08" TargetMode="External"/><Relationship Id="rId121" Type="http://schemas.openxmlformats.org/officeDocument/2006/relationships/hyperlink" Target="https://m.edsoo.ru/863d82ca" TargetMode="External"/><Relationship Id="rId142" Type="http://schemas.openxmlformats.org/officeDocument/2006/relationships/hyperlink" Target="https://m.edsoo.ru/863da53e" TargetMode="External"/><Relationship Id="rId163" Type="http://schemas.openxmlformats.org/officeDocument/2006/relationships/hyperlink" Target="https://m.edsoo.ru/863dc8a2" TargetMode="External"/><Relationship Id="rId184" Type="http://schemas.openxmlformats.org/officeDocument/2006/relationships/hyperlink" Target="https://m.edsoo.ru/863df606" TargetMode="External"/><Relationship Id="rId189" Type="http://schemas.openxmlformats.org/officeDocument/2006/relationships/hyperlink" Target="https://m.edsoo.ru/863e00ba" TargetMode="External"/><Relationship Id="rId219" Type="http://schemas.openxmlformats.org/officeDocument/2006/relationships/hyperlink" Target="https://m.edsoo.ru/863e39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e30d0" TargetMode="External"/><Relationship Id="rId230" Type="http://schemas.openxmlformats.org/officeDocument/2006/relationships/hyperlink" Target="https://m.edsoo.ru/863e4c50" TargetMode="External"/><Relationship Id="rId235" Type="http://schemas.openxmlformats.org/officeDocument/2006/relationships/hyperlink" Target="https://m.edsoo.ru/863e50ec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dde" TargetMode="External"/><Relationship Id="rId116" Type="http://schemas.openxmlformats.org/officeDocument/2006/relationships/hyperlink" Target="https://m.edsoo.ru/863d78a2" TargetMode="External"/><Relationship Id="rId137" Type="http://schemas.openxmlformats.org/officeDocument/2006/relationships/hyperlink" Target="https://m.edsoo.ru/863d9d50" TargetMode="External"/><Relationship Id="rId158" Type="http://schemas.openxmlformats.org/officeDocument/2006/relationships/hyperlink" Target="https://m.edsoo.ru/863dbcc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de0" TargetMode="External"/><Relationship Id="rId111" Type="http://schemas.openxmlformats.org/officeDocument/2006/relationships/hyperlink" Target="https://m.edsoo.ru/863d2fb4" TargetMode="External"/><Relationship Id="rId132" Type="http://schemas.openxmlformats.org/officeDocument/2006/relationships/hyperlink" Target="https://m.edsoo.ru/863d974c" TargetMode="External"/><Relationship Id="rId153" Type="http://schemas.openxmlformats.org/officeDocument/2006/relationships/hyperlink" Target="https://m.edsoo.ru/863db2ea" TargetMode="External"/><Relationship Id="rId174" Type="http://schemas.openxmlformats.org/officeDocument/2006/relationships/hyperlink" Target="https://m.edsoo.ru/863de058" TargetMode="External"/><Relationship Id="rId179" Type="http://schemas.openxmlformats.org/officeDocument/2006/relationships/hyperlink" Target="https://m.edsoo.ru/863dec7e" TargetMode="External"/><Relationship Id="rId195" Type="http://schemas.openxmlformats.org/officeDocument/2006/relationships/hyperlink" Target="https://m.edsoo.ru/863e0d9e" TargetMode="External"/><Relationship Id="rId209" Type="http://schemas.openxmlformats.org/officeDocument/2006/relationships/hyperlink" Target="https://m.edsoo.ru/863e2aae" TargetMode="External"/><Relationship Id="rId190" Type="http://schemas.openxmlformats.org/officeDocument/2006/relationships/hyperlink" Target="https://m.edsoo.ru/863e0682" TargetMode="External"/><Relationship Id="rId204" Type="http://schemas.openxmlformats.org/officeDocument/2006/relationships/hyperlink" Target="https://m.edsoo.ru/863e1e9c" TargetMode="External"/><Relationship Id="rId220" Type="http://schemas.openxmlformats.org/officeDocument/2006/relationships/hyperlink" Target="https://m.edsoo.ru/863e3d14" TargetMode="External"/><Relationship Id="rId225" Type="http://schemas.openxmlformats.org/officeDocument/2006/relationships/hyperlink" Target="https://m.edsoo.ru/863e4084" TargetMode="External"/><Relationship Id="rId241" Type="http://schemas.openxmlformats.org/officeDocument/2006/relationships/hyperlink" Target="https://m.edsoo.ru/863e5768" TargetMode="External"/><Relationship Id="rId246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a60" TargetMode="External"/><Relationship Id="rId106" Type="http://schemas.openxmlformats.org/officeDocument/2006/relationships/hyperlink" Target="https://m.edsoo.ru/863d2028" TargetMode="External"/><Relationship Id="rId127" Type="http://schemas.openxmlformats.org/officeDocument/2006/relationships/hyperlink" Target="https://m.edsoo.ru/863d8f9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c3e" TargetMode="External"/><Relationship Id="rId78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197a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84fa" TargetMode="External"/><Relationship Id="rId143" Type="http://schemas.openxmlformats.org/officeDocument/2006/relationships/hyperlink" Target="https://m.edsoo.ru/863da6a6" TargetMode="External"/><Relationship Id="rId148" Type="http://schemas.openxmlformats.org/officeDocument/2006/relationships/hyperlink" Target="https://m.edsoo.ru/863dacd2" TargetMode="External"/><Relationship Id="rId164" Type="http://schemas.openxmlformats.org/officeDocument/2006/relationships/hyperlink" Target="https://m.edsoo.ru/863dca3c" TargetMode="External"/><Relationship Id="rId169" Type="http://schemas.openxmlformats.org/officeDocument/2006/relationships/hyperlink" Target="https://m.edsoo.ru/863dd4e6" TargetMode="External"/><Relationship Id="rId185" Type="http://schemas.openxmlformats.org/officeDocument/2006/relationships/hyperlink" Target="https://m.edsoo.ru/863dfa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f188" TargetMode="External"/><Relationship Id="rId210" Type="http://schemas.openxmlformats.org/officeDocument/2006/relationships/hyperlink" Target="https://m.edsoo.ru/863e2e64" TargetMode="External"/><Relationship Id="rId215" Type="http://schemas.openxmlformats.org/officeDocument/2006/relationships/hyperlink" Target="https://m.edsoo.ru/863e3422" TargetMode="External"/><Relationship Id="rId236" Type="http://schemas.openxmlformats.org/officeDocument/2006/relationships/hyperlink" Target="https://m.edsoo.ru/863e51f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4ec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568" TargetMode="External"/><Relationship Id="rId89" Type="http://schemas.openxmlformats.org/officeDocument/2006/relationships/hyperlink" Target="https://m.edsoo.ru/863d0fde" TargetMode="External"/><Relationship Id="rId112" Type="http://schemas.openxmlformats.org/officeDocument/2006/relationships/hyperlink" Target="https://m.edsoo.ru/863d3842" TargetMode="External"/><Relationship Id="rId133" Type="http://schemas.openxmlformats.org/officeDocument/2006/relationships/hyperlink" Target="https://m.edsoo.ru/863d974c" TargetMode="External"/><Relationship Id="rId154" Type="http://schemas.openxmlformats.org/officeDocument/2006/relationships/hyperlink" Target="https://m.edsoo.ru/863db6be" TargetMode="External"/><Relationship Id="rId175" Type="http://schemas.openxmlformats.org/officeDocument/2006/relationships/hyperlink" Target="https://m.edsoo.ru/863de1ca" TargetMode="External"/><Relationship Id="rId196" Type="http://schemas.openxmlformats.org/officeDocument/2006/relationships/hyperlink" Target="https://m.edsoo.ru/863e1398" TargetMode="External"/><Relationship Id="rId200" Type="http://schemas.openxmlformats.org/officeDocument/2006/relationships/hyperlink" Target="https://m.edsoo.ru/863e1712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e3f76" TargetMode="External"/><Relationship Id="rId242" Type="http://schemas.openxmlformats.org/officeDocument/2006/relationships/hyperlink" Target="https://m.edsoo.ru/863e588a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7e2" TargetMode="External"/><Relationship Id="rId102" Type="http://schemas.openxmlformats.org/officeDocument/2006/relationships/hyperlink" Target="https://m.edsoo.ru/863d3b4e" TargetMode="External"/><Relationship Id="rId123" Type="http://schemas.openxmlformats.org/officeDocument/2006/relationships/hyperlink" Target="https://m.edsoo.ru/863d86c6" TargetMode="External"/><Relationship Id="rId144" Type="http://schemas.openxmlformats.org/officeDocument/2006/relationships/hyperlink" Target="https://m.edsoo.ru/863da89a" TargetMode="External"/><Relationship Id="rId90" Type="http://schemas.openxmlformats.org/officeDocument/2006/relationships/hyperlink" Target="https://m.edsoo.ru/863d115a" TargetMode="External"/><Relationship Id="rId165" Type="http://schemas.openxmlformats.org/officeDocument/2006/relationships/hyperlink" Target="https://m.edsoo.ru/863dca3c" TargetMode="External"/><Relationship Id="rId186" Type="http://schemas.openxmlformats.org/officeDocument/2006/relationships/hyperlink" Target="https://m.edsoo.ru/863dfdb8" TargetMode="External"/><Relationship Id="rId211" Type="http://schemas.openxmlformats.org/officeDocument/2006/relationships/hyperlink" Target="https://m.edsoo.ru/863e2f9a" TargetMode="External"/><Relationship Id="rId232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73e" TargetMode="External"/><Relationship Id="rId113" Type="http://schemas.openxmlformats.org/officeDocument/2006/relationships/hyperlink" Target="https://m.edsoo.ru/863d39c8" TargetMode="External"/><Relationship Id="rId134" Type="http://schemas.openxmlformats.org/officeDocument/2006/relationships/hyperlink" Target="https://m.edsoo.ru/863d974c" TargetMode="External"/><Relationship Id="rId80" Type="http://schemas.openxmlformats.org/officeDocument/2006/relationships/hyperlink" Target="https://m.edsoo.ru/863cfb20" TargetMode="External"/><Relationship Id="rId155" Type="http://schemas.openxmlformats.org/officeDocument/2006/relationships/hyperlink" Target="https://m.edsoo.ru/863db6be" TargetMode="External"/><Relationship Id="rId176" Type="http://schemas.openxmlformats.org/officeDocument/2006/relationships/hyperlink" Target="https://m.edsoo.ru/863de6c0" TargetMode="External"/><Relationship Id="rId197" Type="http://schemas.openxmlformats.org/officeDocument/2006/relationships/hyperlink" Target="https://m.edsoo.ru/863e15f0" TargetMode="External"/><Relationship Id="rId201" Type="http://schemas.openxmlformats.org/officeDocument/2006/relationships/hyperlink" Target="https://m.edsoo.ru/863e182a" TargetMode="External"/><Relationship Id="rId222" Type="http://schemas.openxmlformats.org/officeDocument/2006/relationships/hyperlink" Target="https://m.edsoo.ru/863e3f76" TargetMode="External"/><Relationship Id="rId243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20800</Words>
  <Characters>118561</Characters>
  <Application>Microsoft Office Word</Application>
  <DocSecurity>0</DocSecurity>
  <Lines>988</Lines>
  <Paragraphs>278</Paragraphs>
  <ScaleCrop>false</ScaleCrop>
  <Company/>
  <LinksUpToDate>false</LinksUpToDate>
  <CharactersWithSpaces>139083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Захар</cp:lastModifiedBy>
  <cp:revision>4</cp:revision>
  <dcterms:created xsi:type="dcterms:W3CDTF">2023-09-11T08:35:00Z</dcterms:created>
  <dcterms:modified xsi:type="dcterms:W3CDTF">2023-09-25T14:26:00Z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