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063" w14:textId="3CE37461" w:rsidR="00913957" w:rsidRDefault="007C7F5E">
      <w:r w:rsidRPr="007C7F5E">
        <w:rPr>
          <w:noProof/>
        </w:rPr>
        <w:drawing>
          <wp:inline distT="0" distB="0" distL="0" distR="0" wp14:anchorId="19675AB0" wp14:editId="268C939F">
            <wp:extent cx="6530618" cy="9259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97" cy="9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F6DF" w14:textId="09E1F793" w:rsidR="00913957" w:rsidRDefault="00913957"/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351C82" w:rsidRPr="00FC1A2F" w14:paraId="54A3C658" w14:textId="77777777" w:rsidTr="009A3B3A">
        <w:tc>
          <w:tcPr>
            <w:tcW w:w="4962" w:type="dxa"/>
            <w:hideMark/>
          </w:tcPr>
          <w:p w14:paraId="4E66B111" w14:textId="5A4408B3" w:rsidR="00351C82" w:rsidRPr="00FC1A2F" w:rsidRDefault="00351C82" w:rsidP="009A3B3A">
            <w:pPr>
              <w:autoSpaceDN w:val="0"/>
              <w:spacing w:after="0"/>
              <w:ind w:right="-674"/>
              <w:rPr>
                <w:rFonts w:ascii="Times New Roman" w:eastAsia="Calibri" w:hAnsi="Times New Roman"/>
                <w:color w:val="000080"/>
              </w:rPr>
            </w:pPr>
          </w:p>
        </w:tc>
      </w:tr>
    </w:tbl>
    <w:p w14:paraId="29FD10C3" w14:textId="77777777" w:rsidR="00351C82" w:rsidRPr="00482CF9" w:rsidRDefault="00351C82" w:rsidP="00351C82">
      <w:pPr>
        <w:spacing w:after="0"/>
        <w:rPr>
          <w:rFonts w:ascii="Times New Roman" w:hAnsi="Times New Roman"/>
          <w:vanish/>
        </w:rPr>
      </w:pPr>
    </w:p>
    <w:p w14:paraId="03D46D99" w14:textId="77777777" w:rsidR="00351C82" w:rsidRDefault="00351C82" w:rsidP="007C7F5E">
      <w:pPr>
        <w:spacing w:after="0"/>
        <w:rPr>
          <w:rFonts w:ascii="Times New Roman" w:hAnsi="Times New Roman"/>
          <w:b/>
        </w:rPr>
      </w:pPr>
    </w:p>
    <w:p w14:paraId="077D48F9" w14:textId="77777777" w:rsidR="00351C82" w:rsidRPr="007C7F5E" w:rsidRDefault="00351C82" w:rsidP="00351C82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652962" w14:textId="77777777" w:rsidR="00351C82" w:rsidRPr="007C7F5E" w:rsidRDefault="00351C82" w:rsidP="00351C82">
      <w:pPr>
        <w:pStyle w:val="ConsPlusNonformat"/>
        <w:ind w:left="1571"/>
        <w:rPr>
          <w:rFonts w:ascii="Times New Roman" w:hAnsi="Times New Roman" w:cs="Times New Roman"/>
          <w:b/>
          <w:sz w:val="28"/>
          <w:szCs w:val="28"/>
        </w:rPr>
      </w:pPr>
    </w:p>
    <w:p w14:paraId="7FF185E4" w14:textId="2619779D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165FA" w:rsidRPr="007C7F5E">
        <w:rPr>
          <w:rFonts w:ascii="Times New Roman" w:hAnsi="Times New Roman" w:cs="Times New Roman"/>
          <w:sz w:val="28"/>
          <w:szCs w:val="28"/>
        </w:rPr>
        <w:t xml:space="preserve">внеурочной </w:t>
      </w:r>
      <w:proofErr w:type="gramStart"/>
      <w:r w:rsidR="002165FA" w:rsidRPr="007C7F5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C7F5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165FA" w:rsidRPr="007C7F5E">
        <w:rPr>
          <w:rFonts w:ascii="Times New Roman" w:hAnsi="Times New Roman" w:cs="Times New Roman"/>
          <w:sz w:val="28"/>
          <w:szCs w:val="28"/>
        </w:rPr>
        <w:t>Стрельба</w:t>
      </w:r>
      <w:r w:rsidRPr="007C7F5E">
        <w:rPr>
          <w:rFonts w:ascii="Times New Roman" w:hAnsi="Times New Roman" w:cs="Times New Roman"/>
          <w:sz w:val="28"/>
          <w:szCs w:val="28"/>
        </w:rPr>
        <w:t>»  разработана для учащихся  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</w:t>
      </w:r>
      <w:r w:rsidR="002165FA" w:rsidRPr="007C7F5E">
        <w:rPr>
          <w:rFonts w:ascii="Times New Roman" w:hAnsi="Times New Roman" w:cs="Times New Roman"/>
          <w:sz w:val="28"/>
          <w:szCs w:val="28"/>
        </w:rPr>
        <w:t xml:space="preserve"> </w:t>
      </w:r>
      <w:r w:rsidRPr="007C7F5E">
        <w:rPr>
          <w:rFonts w:ascii="Times New Roman" w:hAnsi="Times New Roman" w:cs="Times New Roman"/>
          <w:sz w:val="28"/>
          <w:szCs w:val="28"/>
        </w:rPr>
        <w:t>для общеобразовательных учреждений.</w:t>
      </w:r>
    </w:p>
    <w:p w14:paraId="6FAA6E3E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C7F5E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C7F5E">
        <w:rPr>
          <w:rFonts w:ascii="Times New Roman" w:hAnsi="Times New Roman" w:cs="Times New Roman"/>
          <w:sz w:val="28"/>
          <w:szCs w:val="28"/>
        </w:rPr>
        <w:t xml:space="preserve">  данной</w:t>
      </w:r>
      <w:proofErr w:type="gramEnd"/>
      <w:r w:rsidRPr="007C7F5E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включает модное  направление в спорте. Настоящая программа способствует формированию у учащихся знаний и умений в области стрелковому спорта, которая заняла прочную лидирующую позицию среди подавляющего большинства видов оздоровительных занятий.</w:t>
      </w:r>
    </w:p>
    <w:p w14:paraId="78542872" w14:textId="4CB931B2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7C7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5FA" w:rsidRPr="007C7F5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C7F5E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2165FA" w:rsidRPr="007C7F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7F5E">
        <w:rPr>
          <w:rFonts w:ascii="Times New Roman" w:hAnsi="Times New Roman" w:cs="Times New Roman"/>
          <w:sz w:val="28"/>
          <w:szCs w:val="28"/>
        </w:rPr>
        <w:t xml:space="preserve"> с целью военно-патриотического воспитания детей и подростков, пропаганды стрелкового спорта, личного и профессионального самоопределения, творческого досуга.</w:t>
      </w:r>
    </w:p>
    <w:p w14:paraId="4FA09B38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- </w:t>
      </w:r>
      <w:r w:rsidRPr="007C7F5E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условий, содействующих формированию потребности в здоровом образе жизни через внедрение технологии личностно-ориентированного обучения во внеурочной деятельности. </w:t>
      </w:r>
    </w:p>
    <w:p w14:paraId="5565974C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356A2317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1. Развитие познавательной активности в области расширения и укрепления теоретических знаний по стрелковому спорту.</w:t>
      </w:r>
    </w:p>
    <w:p w14:paraId="43D0F316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2. Совершенствование и укрепление у учащихся практических навыков по стрельбе из лазерного тира. </w:t>
      </w:r>
    </w:p>
    <w:p w14:paraId="420A62A4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3. Привлечение детей к систематическим занятиям стрелкового спорта.</w:t>
      </w:r>
    </w:p>
    <w:p w14:paraId="23770AA4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4. Активизация познавательной деятельности в области стрелкового спорта. </w:t>
      </w:r>
    </w:p>
    <w:p w14:paraId="28DFFFFC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5.Создание благоприятного нравственно-психологического климата в коллективах, основу которого составляет радость общения, радость общего дела, радость победы.</w:t>
      </w:r>
    </w:p>
    <w:p w14:paraId="346C282F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Цель:</w:t>
      </w:r>
      <w:r w:rsidRPr="007C7F5E">
        <w:rPr>
          <w:rFonts w:ascii="Times New Roman" w:hAnsi="Times New Roman" w:cs="Times New Roman"/>
          <w:sz w:val="28"/>
          <w:szCs w:val="28"/>
        </w:rPr>
        <w:t xml:space="preserve"> заинтересовать детей и подростков стрелковым спортом.</w:t>
      </w:r>
    </w:p>
    <w:p w14:paraId="344E7169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 w:rsidRPr="007C7F5E">
        <w:rPr>
          <w:rFonts w:ascii="Times New Roman" w:hAnsi="Times New Roman" w:cs="Times New Roman"/>
          <w:sz w:val="28"/>
          <w:szCs w:val="28"/>
        </w:rPr>
        <w:t xml:space="preserve"> дать основные теоретические и практические знания в области стрелкового спорта, меры безопасности при стрельбе.</w:t>
      </w:r>
    </w:p>
    <w:p w14:paraId="406196EC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7AE7A409" w14:textId="77777777" w:rsidR="00351C82" w:rsidRPr="007C7F5E" w:rsidRDefault="00351C82" w:rsidP="0035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военно-патриотическое воспитание;</w:t>
      </w:r>
    </w:p>
    <w:p w14:paraId="238CF857" w14:textId="77777777" w:rsidR="00351C82" w:rsidRPr="007C7F5E" w:rsidRDefault="00351C82" w:rsidP="0035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воспитание чувство гордости за достижения Российского стрелкового спорта, воспитание дисциплины, чувство ответственности за порученное дело;</w:t>
      </w:r>
    </w:p>
    <w:p w14:paraId="721FD9E0" w14:textId="77777777" w:rsidR="00351C82" w:rsidRPr="007C7F5E" w:rsidRDefault="00351C82" w:rsidP="0035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воспитание коллективизма;</w:t>
      </w:r>
    </w:p>
    <w:p w14:paraId="4AF65006" w14:textId="77777777" w:rsidR="00351C82" w:rsidRPr="007C7F5E" w:rsidRDefault="00351C82" w:rsidP="00351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понимание здорового образа жизни.</w:t>
      </w:r>
      <w:r w:rsidRPr="007C7F5E">
        <w:rPr>
          <w:rFonts w:ascii="Times New Roman" w:hAnsi="Times New Roman" w:cs="Times New Roman"/>
          <w:sz w:val="28"/>
          <w:szCs w:val="28"/>
        </w:rPr>
        <w:tab/>
      </w:r>
    </w:p>
    <w:p w14:paraId="6668D483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5EAD99BA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расширение кругозора и эрудиции детей в области стрелкового спорта, военного дела;</w:t>
      </w:r>
    </w:p>
    <w:p w14:paraId="44EF633D" w14:textId="77777777" w:rsidR="00351C82" w:rsidRPr="007C7F5E" w:rsidRDefault="00351C82" w:rsidP="00351C82">
      <w:pPr>
        <w:pStyle w:val="a6"/>
        <w:ind w:firstLine="851"/>
        <w:jc w:val="both"/>
        <w:rPr>
          <w:b w:val="0"/>
          <w:szCs w:val="28"/>
        </w:rPr>
      </w:pPr>
      <w:r w:rsidRPr="007C7F5E">
        <w:rPr>
          <w:b w:val="0"/>
          <w:szCs w:val="28"/>
        </w:rPr>
        <w:t>- дать технические сведения о стрелковом оружии и его использовании.</w:t>
      </w:r>
    </w:p>
    <w:p w14:paraId="706A9FEB" w14:textId="77B469C1" w:rsidR="00351C82" w:rsidRPr="007C7F5E" w:rsidRDefault="00351C82" w:rsidP="00351C82">
      <w:pPr>
        <w:pStyle w:val="c8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C7F5E">
        <w:rPr>
          <w:rStyle w:val="c12"/>
          <w:b/>
          <w:iCs/>
          <w:color w:val="000000"/>
          <w:sz w:val="28"/>
          <w:szCs w:val="28"/>
        </w:rPr>
        <w:t>Срок реализации программы</w:t>
      </w:r>
      <w:r w:rsidRPr="007C7F5E">
        <w:rPr>
          <w:rStyle w:val="c12"/>
          <w:color w:val="000000"/>
          <w:sz w:val="28"/>
          <w:szCs w:val="28"/>
        </w:rPr>
        <w:t xml:space="preserve"> - 1 год, 4,5 часов в неделю, 162 часов в год. </w:t>
      </w:r>
    </w:p>
    <w:p w14:paraId="4585E405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7C7F5E">
        <w:rPr>
          <w:rFonts w:ascii="Times New Roman" w:hAnsi="Times New Roman" w:cs="Times New Roman"/>
          <w:sz w:val="28"/>
          <w:szCs w:val="28"/>
        </w:rPr>
        <w:t>о программе</w:t>
      </w:r>
      <w:proofErr w:type="gramEnd"/>
      <w:r w:rsidRPr="007C7F5E">
        <w:rPr>
          <w:rFonts w:ascii="Times New Roman" w:hAnsi="Times New Roman" w:cs="Times New Roman"/>
          <w:sz w:val="28"/>
          <w:szCs w:val="28"/>
        </w:rPr>
        <w:t xml:space="preserve"> на основании которой разработана рабочая программа:</w:t>
      </w:r>
      <w:r w:rsidRPr="007C7F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C7F5E">
        <w:rPr>
          <w:rFonts w:ascii="Times New Roman" w:hAnsi="Times New Roman" w:cs="Times New Roman"/>
          <w:sz w:val="28"/>
          <w:szCs w:val="28"/>
        </w:rPr>
        <w:t xml:space="preserve">«Программа для кружков по изучению основ военного дела и овладению военно-техническими знаниями в первичных организациях </w:t>
      </w:r>
      <w:proofErr w:type="spellStart"/>
      <w:r w:rsidRPr="007C7F5E">
        <w:rPr>
          <w:rFonts w:ascii="Times New Roman" w:hAnsi="Times New Roman" w:cs="Times New Roman"/>
          <w:sz w:val="28"/>
          <w:szCs w:val="28"/>
        </w:rPr>
        <w:t>ДОСААф</w:t>
      </w:r>
      <w:proofErr w:type="spellEnd"/>
      <w:r w:rsidRPr="007C7F5E">
        <w:rPr>
          <w:rFonts w:ascii="Times New Roman" w:hAnsi="Times New Roman" w:cs="Times New Roman"/>
          <w:sz w:val="28"/>
          <w:szCs w:val="28"/>
        </w:rPr>
        <w:t>», М, 2013 г.</w:t>
      </w:r>
    </w:p>
    <w:p w14:paraId="3C897227" w14:textId="77777777" w:rsidR="00351C82" w:rsidRPr="007C7F5E" w:rsidRDefault="00351C82" w:rsidP="00351C82">
      <w:pPr>
        <w:pStyle w:val="a8"/>
        <w:spacing w:after="0"/>
        <w:ind w:left="0" w:firstLine="851"/>
        <w:rPr>
          <w:b/>
          <w:sz w:val="28"/>
          <w:szCs w:val="28"/>
        </w:rPr>
      </w:pPr>
      <w:r w:rsidRPr="007C7F5E">
        <w:rPr>
          <w:b/>
          <w:sz w:val="28"/>
          <w:szCs w:val="28"/>
        </w:rPr>
        <w:t>Концепция рабочей программы.</w:t>
      </w:r>
    </w:p>
    <w:p w14:paraId="7FED0FF1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школе. </w:t>
      </w:r>
      <w:r w:rsidRPr="007C7F5E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Необходимость составления рабочей программы для спортивно-оздоровительного этапа подготовки </w:t>
      </w:r>
      <w:r w:rsidRPr="007C7F5E">
        <w:rPr>
          <w:rFonts w:ascii="Times New Roman" w:hAnsi="Times New Roman" w:cs="Times New Roman"/>
          <w:sz w:val="28"/>
          <w:szCs w:val="28"/>
        </w:rPr>
        <w:t>1 год обучения</w:t>
      </w:r>
      <w:r w:rsidRPr="007C7F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C7F5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обусловлена рядом особенностей, присущих работе с детьми в условиях малых городов. Это, прежде всего объективные проблемы при наборе детей связанные с малой численностью детей одного года рождения, на этапе формирования групп физкультурно-спортивной подготовки. </w:t>
      </w:r>
    </w:p>
    <w:p w14:paraId="44897F38" w14:textId="77777777" w:rsidR="00351C82" w:rsidRPr="007C7F5E" w:rsidRDefault="00351C82" w:rsidP="00351C8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7F5E">
        <w:rPr>
          <w:rFonts w:ascii="Times New Roman" w:hAnsi="Times New Roman" w:cs="Times New Roman"/>
          <w:snapToGrid w:val="0"/>
          <w:sz w:val="28"/>
          <w:szCs w:val="28"/>
        </w:rPr>
        <w:t>На этом этапе требуется более вариативный подход к оценке уровня подготовленности детей по итогам учебного года, который нашёл своё отражение в оценочной характеристике выполнения нормативов. Ведущую роль играют быстрота, сила, ловкость и выносливость в определённых сочетаниях. При этом первостепенное значение имеют скорость мышечного сокращения и регулирование скорости движений, а также пространственная точность движений, кроме того,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стрелка.</w:t>
      </w:r>
    </w:p>
    <w:p w14:paraId="69E26C1F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7F5E">
        <w:rPr>
          <w:rFonts w:ascii="Times New Roman" w:hAnsi="Times New Roman" w:cs="Times New Roman"/>
          <w:snapToGrid w:val="0"/>
          <w:sz w:val="28"/>
          <w:szCs w:val="28"/>
        </w:rPr>
        <w:t>Этот этап является первым звеном в системе многолетней подготовки юных стрелков.</w:t>
      </w:r>
      <w:r w:rsidRPr="007C7F5E">
        <w:rPr>
          <w:rFonts w:ascii="Times New Roman" w:hAnsi="Times New Roman" w:cs="Times New Roman"/>
          <w:sz w:val="28"/>
          <w:szCs w:val="28"/>
        </w:rPr>
        <w:t xml:space="preserve"> В группы принимаются практически все желающие, так как это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го требуют педагогическая этика и психологические законы спортивной ориентации.</w:t>
      </w:r>
      <w:r w:rsidRPr="007C7F5E">
        <w:rPr>
          <w:rFonts w:ascii="Times New Roman" w:hAnsi="Times New Roman" w:cs="Times New Roman"/>
          <w:snapToGrid w:val="0"/>
          <w:sz w:val="28"/>
          <w:szCs w:val="28"/>
        </w:rPr>
        <w:t xml:space="preserve"> Подготовка детей в физкультурно-спортивных группах подготовки является тем фундаментом, на котором в дальнейшем, на учебно-тренировочном этапе, строится подготовка стрелков высокой квалификации. </w:t>
      </w:r>
    </w:p>
    <w:p w14:paraId="2E5AC6DE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Осуществляется так же физкуль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турно-оздоровительная работа, направленная на разностороннюю физическую подготовку и ознакомление с основами техники выбранного вида спорта – тир, выбор спортивной специализации и вы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полнение контрольных нормативов для зачисления на этап ОФП.</w:t>
      </w:r>
    </w:p>
    <w:p w14:paraId="6B8BF1D0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C7F5E">
        <w:rPr>
          <w:rFonts w:ascii="Times New Roman" w:hAnsi="Times New Roman" w:cs="Times New Roman"/>
          <w:snapToGrid w:val="0"/>
          <w:sz w:val="28"/>
          <w:szCs w:val="28"/>
        </w:rPr>
        <w:t>Систематический сбор информации об успешности образовательного процесса, контроль над состоянием физического развития, физической подготовленности обучающихся определяется контрольными испытаниями. 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</w:r>
    </w:p>
    <w:p w14:paraId="72C8971F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Формы подведения итогов реализации рабочей программы «Меткий стрелок</w:t>
      </w:r>
      <w:proofErr w:type="gramStart"/>
      <w:r w:rsidRPr="007C7F5E">
        <w:rPr>
          <w:rFonts w:ascii="Times New Roman" w:hAnsi="Times New Roman" w:cs="Times New Roman"/>
          <w:sz w:val="28"/>
          <w:szCs w:val="28"/>
        </w:rPr>
        <w:t>»:  участие</w:t>
      </w:r>
      <w:proofErr w:type="gramEnd"/>
      <w:r w:rsidRPr="007C7F5E">
        <w:rPr>
          <w:rFonts w:ascii="Times New Roman" w:hAnsi="Times New Roman" w:cs="Times New Roman"/>
          <w:sz w:val="28"/>
          <w:szCs w:val="28"/>
        </w:rPr>
        <w:t xml:space="preserve"> в школьных, районных соревнованиях по стрельбе, сдача нормативов ВФСК ГТО.</w:t>
      </w:r>
    </w:p>
    <w:p w14:paraId="145A6318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Основополагающие принципы:</w:t>
      </w:r>
    </w:p>
    <w:p w14:paraId="6A9859AC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- </w:t>
      </w:r>
      <w:r w:rsidRPr="007C7F5E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7C7F5E">
        <w:rPr>
          <w:rFonts w:ascii="Times New Roman" w:hAnsi="Times New Roman" w:cs="Times New Roman"/>
          <w:sz w:val="28"/>
          <w:szCs w:val="28"/>
        </w:rPr>
        <w:t xml:space="preserve"> - предусматривает тесную взаимосвязь всех сто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рон учебно-тренировочного процесса (физической, технико-тактичес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кой, психологической и теоретической подготовки, воспитательной работы и восстановительных мероприятий, педагогического и ме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дицинского контроля).</w:t>
      </w:r>
    </w:p>
    <w:p w14:paraId="71B50009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- </w:t>
      </w:r>
      <w:r w:rsidRPr="007C7F5E">
        <w:rPr>
          <w:rFonts w:ascii="Times New Roman" w:hAnsi="Times New Roman" w:cs="Times New Roman"/>
          <w:i/>
          <w:sz w:val="28"/>
          <w:szCs w:val="28"/>
        </w:rPr>
        <w:t>Преемственность</w:t>
      </w:r>
      <w:r w:rsidRPr="007C7F5E">
        <w:rPr>
          <w:rFonts w:ascii="Times New Roman" w:hAnsi="Times New Roman" w:cs="Times New Roman"/>
          <w:sz w:val="28"/>
          <w:szCs w:val="28"/>
        </w:rPr>
        <w:t xml:space="preserve">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вательных нагрузок, рост показателей уровня физической и техни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ко-тактической подготовленности.</w:t>
      </w:r>
    </w:p>
    <w:p w14:paraId="47CF5055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</w:t>
      </w:r>
      <w:r w:rsidRPr="007C7F5E">
        <w:rPr>
          <w:rFonts w:ascii="Times New Roman" w:hAnsi="Times New Roman" w:cs="Times New Roman"/>
          <w:i/>
          <w:sz w:val="28"/>
          <w:szCs w:val="28"/>
        </w:rPr>
        <w:t xml:space="preserve"> Вариативность</w:t>
      </w:r>
      <w:r w:rsidRPr="007C7F5E">
        <w:rPr>
          <w:rFonts w:ascii="Times New Roman" w:hAnsi="Times New Roman" w:cs="Times New Roman"/>
          <w:sz w:val="28"/>
          <w:szCs w:val="28"/>
        </w:rPr>
        <w:t xml:space="preserve"> - предусматривает, в зависимости от этапа мно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голетней подготовки, индивидуальных особенностей юного спорт</w:t>
      </w:r>
      <w:r w:rsidRPr="007C7F5E">
        <w:rPr>
          <w:rFonts w:ascii="Times New Roman" w:hAnsi="Times New Roman" w:cs="Times New Roman"/>
          <w:sz w:val="28"/>
          <w:szCs w:val="28"/>
        </w:rPr>
        <w:softHyphen/>
        <w:t>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14:paraId="7749987A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14:paraId="5D6B8B16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учет индивидуальных и возрастных особенностей детей и подростков;</w:t>
      </w:r>
    </w:p>
    <w:p w14:paraId="01C3B41F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lastRenderedPageBreak/>
        <w:t>- выбор вида деятельности по интересу;</w:t>
      </w:r>
    </w:p>
    <w:p w14:paraId="4BE1B6AB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доступность программы.</w:t>
      </w:r>
    </w:p>
    <w:p w14:paraId="2D299AD0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процесса.</w:t>
      </w:r>
    </w:p>
    <w:p w14:paraId="3024DC21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Методы и средства:</w:t>
      </w:r>
    </w:p>
    <w:p w14:paraId="111DAB2B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словесный (объяснение, рассказ, беседа);</w:t>
      </w:r>
    </w:p>
    <w:p w14:paraId="3A3C478B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наглядный (стенды, плакаты, видеофильмы, книги);</w:t>
      </w:r>
    </w:p>
    <w:p w14:paraId="35917ECE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практический (упражнения в стрельбе).</w:t>
      </w:r>
    </w:p>
    <w:p w14:paraId="29BA807A" w14:textId="77777777" w:rsidR="00351C82" w:rsidRPr="007C7F5E" w:rsidRDefault="00351C82" w:rsidP="00351C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F5E">
        <w:rPr>
          <w:rStyle w:val="c12"/>
          <w:rFonts w:ascii="Times New Roman" w:hAnsi="Times New Roman" w:cs="Times New Roman"/>
          <w:color w:val="000000"/>
          <w:sz w:val="28"/>
          <w:szCs w:val="28"/>
        </w:rPr>
        <w:t>Программа рассчитана на детей и подростков от 10 до 17 лет.</w:t>
      </w:r>
    </w:p>
    <w:p w14:paraId="72DF816A" w14:textId="77777777" w:rsidR="00351C82" w:rsidRPr="007C7F5E" w:rsidRDefault="00351C82" w:rsidP="00351C82">
      <w:pPr>
        <w:pStyle w:val="c27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C7F5E">
        <w:rPr>
          <w:rStyle w:val="c12"/>
          <w:b/>
          <w:iCs/>
          <w:color w:val="000000"/>
          <w:sz w:val="28"/>
          <w:szCs w:val="28"/>
        </w:rPr>
        <w:t xml:space="preserve">Форма </w:t>
      </w:r>
      <w:proofErr w:type="gramStart"/>
      <w:r w:rsidRPr="007C7F5E">
        <w:rPr>
          <w:rStyle w:val="c12"/>
          <w:b/>
          <w:iCs/>
          <w:color w:val="000000"/>
          <w:sz w:val="28"/>
          <w:szCs w:val="28"/>
        </w:rPr>
        <w:t>организации  детей</w:t>
      </w:r>
      <w:proofErr w:type="gramEnd"/>
      <w:r w:rsidRPr="007C7F5E">
        <w:rPr>
          <w:rStyle w:val="c12"/>
          <w:b/>
          <w:iCs/>
          <w:color w:val="000000"/>
          <w:sz w:val="28"/>
          <w:szCs w:val="28"/>
        </w:rPr>
        <w:t xml:space="preserve"> на занятии</w:t>
      </w:r>
      <w:r w:rsidRPr="007C7F5E">
        <w:rPr>
          <w:rStyle w:val="c12"/>
          <w:b/>
          <w:color w:val="000000"/>
          <w:sz w:val="28"/>
          <w:szCs w:val="28"/>
        </w:rPr>
        <w:t>:</w:t>
      </w:r>
      <w:r w:rsidRPr="007C7F5E">
        <w:rPr>
          <w:rStyle w:val="c12"/>
          <w:color w:val="000000"/>
          <w:sz w:val="28"/>
          <w:szCs w:val="28"/>
        </w:rPr>
        <w:t xml:space="preserve"> групповая, игровая, индивидуально-игровой, в парах.</w:t>
      </w:r>
    </w:p>
    <w:p w14:paraId="345C6507" w14:textId="0EFF7901" w:rsidR="004608F8" w:rsidRDefault="00351C82" w:rsidP="00351C82">
      <w:pPr>
        <w:pStyle w:val="c27"/>
        <w:shd w:val="clear" w:color="auto" w:fill="FFFFFF"/>
        <w:spacing w:before="0" w:beforeAutospacing="0" w:after="0" w:afterAutospacing="0"/>
        <w:ind w:firstLine="851"/>
        <w:rPr>
          <w:rStyle w:val="c12"/>
          <w:color w:val="000000"/>
          <w:sz w:val="28"/>
          <w:szCs w:val="28"/>
        </w:rPr>
      </w:pPr>
      <w:r w:rsidRPr="007C7F5E">
        <w:rPr>
          <w:rStyle w:val="c12"/>
          <w:i/>
          <w:iCs/>
          <w:color w:val="000000"/>
          <w:sz w:val="28"/>
          <w:szCs w:val="28"/>
          <w:u w:val="single"/>
        </w:rPr>
        <w:t> </w:t>
      </w:r>
      <w:r w:rsidRPr="007C7F5E">
        <w:rPr>
          <w:rStyle w:val="c12"/>
          <w:b/>
          <w:iCs/>
          <w:color w:val="000000"/>
          <w:sz w:val="28"/>
          <w:szCs w:val="28"/>
        </w:rPr>
        <w:t>Форма проведения занятий</w:t>
      </w:r>
      <w:r w:rsidRPr="007C7F5E">
        <w:rPr>
          <w:rStyle w:val="c12"/>
          <w:color w:val="000000"/>
          <w:sz w:val="28"/>
          <w:szCs w:val="28"/>
        </w:rPr>
        <w:t>: индивидуальное, практическое, комбинированное, соревновательное.</w:t>
      </w:r>
    </w:p>
    <w:p w14:paraId="79D1D222" w14:textId="77777777" w:rsidR="004608F8" w:rsidRDefault="004608F8" w:rsidP="00351C82">
      <w:pPr>
        <w:pStyle w:val="c27"/>
        <w:shd w:val="clear" w:color="auto" w:fill="FFFFFF"/>
        <w:spacing w:before="0" w:beforeAutospacing="0" w:after="0" w:afterAutospacing="0"/>
        <w:ind w:firstLine="851"/>
        <w:rPr>
          <w:rStyle w:val="c12"/>
          <w:color w:val="000000"/>
          <w:sz w:val="28"/>
          <w:szCs w:val="28"/>
        </w:rPr>
      </w:pPr>
    </w:p>
    <w:p w14:paraId="0374A916" w14:textId="563E26A3" w:rsidR="00351C82" w:rsidRPr="007C7F5E" w:rsidRDefault="004608F8" w:rsidP="00351C82">
      <w:pPr>
        <w:pStyle w:val="c27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2 </w:t>
      </w:r>
      <w:r w:rsidRPr="004608F8">
        <w:rPr>
          <w:rStyle w:val="c12"/>
          <w:b/>
          <w:bCs/>
          <w:color w:val="000000"/>
          <w:sz w:val="28"/>
          <w:szCs w:val="28"/>
        </w:rPr>
        <w:t>ПЛАНИРУЕМЫЕ РЕЗУЛЬТАТЫ КУРСА</w:t>
      </w:r>
      <w:r w:rsidR="00351C82" w:rsidRPr="007C7F5E">
        <w:rPr>
          <w:rStyle w:val="c12"/>
          <w:i/>
          <w:iCs/>
          <w:color w:val="000000"/>
          <w:sz w:val="28"/>
          <w:szCs w:val="28"/>
        </w:rPr>
        <w:t> </w:t>
      </w:r>
    </w:p>
    <w:p w14:paraId="12557E98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4608F8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курса являются следующие умения: </w:t>
      </w:r>
    </w:p>
    <w:p w14:paraId="4451D00A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14:paraId="48A5B7AB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 </w:t>
      </w:r>
    </w:p>
    <w:p w14:paraId="1806224D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дисциплинированность, трудолюбие и упорство в достижении поставленных целей; </w:t>
      </w:r>
    </w:p>
    <w:p w14:paraId="51B63C7A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оказывать бескорыстную помощь своим сверстникам, находить с ними общий язык и общие интересы. </w:t>
      </w:r>
    </w:p>
    <w:p w14:paraId="57FB420B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4608F8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являются следующие умения: </w:t>
      </w:r>
    </w:p>
    <w:p w14:paraId="686B76FD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 </w:t>
      </w:r>
    </w:p>
    <w:p w14:paraId="66AD3F02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находить ошибки при выполнении учебных заданий, отбирать способы их исправления; </w:t>
      </w:r>
    </w:p>
    <w:p w14:paraId="6CAEA7F6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общаться и взаимодействовать со сверстниками на принципах взаимоуважения и взаимопомощи, дружбы и толерантности; </w:t>
      </w:r>
    </w:p>
    <w:p w14:paraId="4040F465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обеспечивать защиту и сохранность природы во время активного отдыха и занятий физической культурой;</w:t>
      </w:r>
    </w:p>
    <w:p w14:paraId="0B9E5833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t xml:space="preserve"> </w:t>
      </w: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организовывать самостоятельную деятельность с </w:t>
      </w:r>
      <w:proofErr w:type="spellStart"/>
      <w:r w:rsidRPr="004608F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4608F8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spellStart"/>
      <w:r w:rsidRPr="004608F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4608F8">
        <w:rPr>
          <w:rFonts w:ascii="Times New Roman" w:hAnsi="Times New Roman" w:cs="Times New Roman"/>
          <w:sz w:val="28"/>
          <w:szCs w:val="28"/>
        </w:rPr>
        <w:t xml:space="preserve"> безопасности, сохранности инвентаря и оборудования, организации места занятий; </w:t>
      </w: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планировать собственную деятельность, распределять нагрузку и отдых в процессе ее выполнения; </w:t>
      </w:r>
    </w:p>
    <w:p w14:paraId="23C0B411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 </w:t>
      </w:r>
    </w:p>
    <w:p w14:paraId="561B70C3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управлять эмоциями при общении со сверстниками и взрослыми, сохранять хладнокровие, сдержанность, рассудительность; </w:t>
      </w:r>
    </w:p>
    <w:p w14:paraId="265073A2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технически правильно выполнять двигательные действия из базовых видов спорта, использовать их в соревновательной деятельности. </w:t>
      </w:r>
    </w:p>
    <w:p w14:paraId="6487DBBE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4608F8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программы являются следующие умения: </w:t>
      </w:r>
    </w:p>
    <w:p w14:paraId="4100900B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оказывать посильную помощь и </w:t>
      </w:r>
      <w:proofErr w:type="spellStart"/>
      <w:r w:rsidRPr="004608F8">
        <w:rPr>
          <w:rFonts w:ascii="Times New Roman" w:hAnsi="Times New Roman" w:cs="Times New Roman"/>
          <w:sz w:val="28"/>
          <w:szCs w:val="28"/>
        </w:rPr>
        <w:t>моральнуюоказывать</w:t>
      </w:r>
      <w:proofErr w:type="spellEnd"/>
      <w:r w:rsidRPr="004608F8">
        <w:rPr>
          <w:rFonts w:ascii="Times New Roman" w:hAnsi="Times New Roman" w:cs="Times New Roman"/>
          <w:sz w:val="28"/>
          <w:szCs w:val="28"/>
        </w:rPr>
        <w:t xml:space="preserve">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14:paraId="7C4DDC6B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со сверстниками элементы соревнований, осуществлять их объективное судейство; </w:t>
      </w:r>
    </w:p>
    <w:p w14:paraId="790773AF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бережно обращаться с </w:t>
      </w:r>
      <w:proofErr w:type="spellStart"/>
      <w:r w:rsidRPr="004608F8">
        <w:rPr>
          <w:rFonts w:ascii="Times New Roman" w:hAnsi="Times New Roman" w:cs="Times New Roman"/>
          <w:sz w:val="28"/>
          <w:szCs w:val="28"/>
        </w:rPr>
        <w:t>инвентарѐм</w:t>
      </w:r>
      <w:proofErr w:type="spellEnd"/>
      <w:r w:rsidRPr="004608F8">
        <w:rPr>
          <w:rFonts w:ascii="Times New Roman" w:hAnsi="Times New Roman" w:cs="Times New Roman"/>
          <w:sz w:val="28"/>
          <w:szCs w:val="28"/>
        </w:rPr>
        <w:t xml:space="preserve"> и оборудованием, соблюдать требования техники безопасности к местам проведения; </w:t>
      </w:r>
    </w:p>
    <w:p w14:paraId="1C02E240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14:paraId="008B8C07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14:paraId="61B59AC6" w14:textId="77777777" w:rsid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применять жизненно важные двигательные навыки и умения различными способами, в различных изменяющихся, вариативных условиях. </w:t>
      </w:r>
    </w:p>
    <w:p w14:paraId="503AEC01" w14:textId="01775A17" w:rsidR="00351C82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608F8">
        <w:rPr>
          <w:rFonts w:ascii="Times New Roman" w:hAnsi="Times New Roman" w:cs="Times New Roman"/>
          <w:sz w:val="28"/>
          <w:szCs w:val="28"/>
        </w:rPr>
        <w:sym w:font="Symbol" w:char="F0B7"/>
      </w:r>
      <w:r w:rsidRPr="004608F8">
        <w:rPr>
          <w:rFonts w:ascii="Times New Roman" w:hAnsi="Times New Roman" w:cs="Times New Roman"/>
          <w:sz w:val="28"/>
          <w:szCs w:val="28"/>
        </w:rPr>
        <w:t xml:space="preserve"> выполнение нормативов «Начинающий стрелок» по итогам занятий</w:t>
      </w:r>
    </w:p>
    <w:p w14:paraId="5AC7E205" w14:textId="77777777" w:rsidR="004608F8" w:rsidRPr="004608F8" w:rsidRDefault="004608F8" w:rsidP="00351C82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7F7CB5FB" w14:textId="51903602" w:rsidR="00351C82" w:rsidRPr="004608F8" w:rsidRDefault="00351C82" w:rsidP="004608F8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0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ИЗУЧАЕМОГОКУРСА</w:t>
      </w:r>
    </w:p>
    <w:p w14:paraId="6E5E534B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AE60DA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1. Вводное занятие. </w:t>
      </w:r>
    </w:p>
    <w:p w14:paraId="43C667BB" w14:textId="77777777" w:rsidR="00351C82" w:rsidRPr="007C7F5E" w:rsidRDefault="00351C82" w:rsidP="00351C82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Цели, задачи и содержание кружка «Меткий стрелок».</w:t>
      </w:r>
    </w:p>
    <w:p w14:paraId="2D865749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2. История развития стрелкового спорта. </w:t>
      </w:r>
    </w:p>
    <w:p w14:paraId="15CF6A02" w14:textId="77777777" w:rsidR="00351C82" w:rsidRPr="007C7F5E" w:rsidRDefault="00351C82" w:rsidP="00351C82">
      <w:pPr>
        <w:pStyle w:val="a5"/>
        <w:numPr>
          <w:ilvl w:val="1"/>
          <w:numId w:val="1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История развития стрелкового спорта.</w:t>
      </w:r>
    </w:p>
    <w:p w14:paraId="51228413" w14:textId="77777777" w:rsidR="00351C82" w:rsidRPr="007C7F5E" w:rsidRDefault="00351C82" w:rsidP="00351C82">
      <w:pPr>
        <w:pStyle w:val="a5"/>
        <w:numPr>
          <w:ilvl w:val="1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Развитие стрелкового оружия в России (просмотр видеофильма «История оружия»)</w:t>
      </w:r>
    </w:p>
    <w:p w14:paraId="3431B355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3. Инструкции при обращении с оружием. </w:t>
      </w:r>
    </w:p>
    <w:p w14:paraId="71B982F7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3.1. Меры безопасности при обращении с оружием. </w:t>
      </w:r>
    </w:p>
    <w:p w14:paraId="74E23BAF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3.2. Порядок обращения с оружием во время переноса, стрельбы и чистки оружия.</w:t>
      </w:r>
    </w:p>
    <w:p w14:paraId="26188F74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4. Материальная часть лазерная винтовка. </w:t>
      </w:r>
    </w:p>
    <w:p w14:paraId="174417C1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4.1. Материальная часть пневматической винтовки. </w:t>
      </w:r>
    </w:p>
    <w:p w14:paraId="2A500CF3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4.2. Назначение, устройство и взаимодействие частей и механизмов пневматической винтовки. </w:t>
      </w:r>
    </w:p>
    <w:p w14:paraId="5C0D84D7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4.3. Порядок разборки и сборки винтовки (плакат «пневматическая винтовка»). </w:t>
      </w:r>
    </w:p>
    <w:p w14:paraId="0DAE1FA6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4.4. Характерные неисправности, их устранение. </w:t>
      </w:r>
    </w:p>
    <w:p w14:paraId="6C00DA3A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4.5. Уход за оружием, хранение.</w:t>
      </w:r>
    </w:p>
    <w:p w14:paraId="77C0C260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5. Правила поведения в тире и на линии огня. </w:t>
      </w:r>
    </w:p>
    <w:p w14:paraId="38EDDEE0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5.1. Правила поведения в тире и на линии огня. </w:t>
      </w:r>
    </w:p>
    <w:p w14:paraId="188C16E9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5.2. Обязанности дежурного по тиру. </w:t>
      </w:r>
    </w:p>
    <w:p w14:paraId="5157B2D3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6. Правила и приемы стрельбы стоя. </w:t>
      </w:r>
    </w:p>
    <w:p w14:paraId="2C741BC0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6.1. Основные элементы техники выполнения выстрела: изготовка, прицеливание, спуск курка, дыхание.</w:t>
      </w:r>
    </w:p>
    <w:p w14:paraId="7D595915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6.2. Правила и приемы стрельбы, стоя по неподвижной мишени. </w:t>
      </w:r>
    </w:p>
    <w:p w14:paraId="67BB6DA4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7. Правила и приемы стрельбы сидя «с колена» </w:t>
      </w:r>
    </w:p>
    <w:p w14:paraId="1C6A25E4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7.1. Основные элементы техники выполнения выстрела: изготовка, прицеливание, спуск курка, дыхание. </w:t>
      </w:r>
    </w:p>
    <w:p w14:paraId="2F3C523A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7.2. Правила и приемы стрельбы сидя «с колена» по неподвижной мишени. </w:t>
      </w:r>
    </w:p>
    <w:p w14:paraId="382B4FF7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8. Правила и приемы стрельбы лежа. </w:t>
      </w:r>
    </w:p>
    <w:p w14:paraId="70A788D9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8.1. Основные элементы техники выполнения выстрела: изготовка, прицеливание, спуск курка, дыхание.</w:t>
      </w:r>
    </w:p>
    <w:p w14:paraId="6639F008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8.2. Правила и приемы стрельбы лежа по неподвижной мишени. </w:t>
      </w:r>
    </w:p>
    <w:p w14:paraId="57BA3ED8" w14:textId="777777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9. </w:t>
      </w:r>
      <w:r w:rsidRPr="007C7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деятельность</w:t>
      </w: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09B971" w14:textId="777777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9.1. Стрельба из различных видов лазерного оружия.</w:t>
      </w:r>
    </w:p>
    <w:p w14:paraId="531BD6C7" w14:textId="777777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9.2. Отработка и закрепление навыков различных видов стрельбы.</w:t>
      </w:r>
    </w:p>
    <w:p w14:paraId="6E0B6901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 xml:space="preserve">Раздел 10. Внутригрупповые </w:t>
      </w:r>
      <w:proofErr w:type="spellStart"/>
      <w:proofErr w:type="gramStart"/>
      <w:r w:rsidRPr="007C7F5E">
        <w:rPr>
          <w:rFonts w:ascii="Times New Roman" w:hAnsi="Times New Roman" w:cs="Times New Roman"/>
          <w:b/>
          <w:sz w:val="28"/>
          <w:szCs w:val="28"/>
        </w:rPr>
        <w:t>соревнования.Сдача</w:t>
      </w:r>
      <w:proofErr w:type="spellEnd"/>
      <w:proofErr w:type="gramEnd"/>
      <w:r w:rsidRPr="007C7F5E">
        <w:rPr>
          <w:rFonts w:ascii="Times New Roman" w:hAnsi="Times New Roman" w:cs="Times New Roman"/>
          <w:b/>
          <w:sz w:val="28"/>
          <w:szCs w:val="28"/>
        </w:rPr>
        <w:t xml:space="preserve"> нормативов ВФСК ГТО.</w:t>
      </w:r>
    </w:p>
    <w:p w14:paraId="46C84DF7" w14:textId="77777777" w:rsidR="00351C82" w:rsidRPr="007C7F5E" w:rsidRDefault="00351C82" w:rsidP="0035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10.1. Подготовка к соревнованиям – стрельба стоя - </w:t>
      </w:r>
      <w:smartTag w:uri="urn:schemas-microsoft-com:office:smarttags" w:element="metricconverter">
        <w:smartTagPr>
          <w:attr w:name="ProductID" w:val="10 м"/>
        </w:smartTagPr>
        <w:r w:rsidRPr="007C7F5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C7F5E">
        <w:rPr>
          <w:rFonts w:ascii="Times New Roman" w:hAnsi="Times New Roman" w:cs="Times New Roman"/>
          <w:sz w:val="28"/>
          <w:szCs w:val="28"/>
        </w:rPr>
        <w:t xml:space="preserve">; три – пробных, десять – зачетных. </w:t>
      </w: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разборки, сборки АК.</w:t>
      </w:r>
    </w:p>
    <w:p w14:paraId="0D63C74A" w14:textId="777777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11. Проведение внутри групповых соревнований. </w:t>
      </w:r>
      <w:r w:rsidRPr="007C7F5E">
        <w:rPr>
          <w:rFonts w:ascii="Times New Roman" w:hAnsi="Times New Roman" w:cs="Times New Roman"/>
          <w:b/>
          <w:sz w:val="28"/>
          <w:szCs w:val="28"/>
        </w:rPr>
        <w:t>Сдача нормативов ВФСК ГТО.</w:t>
      </w:r>
    </w:p>
    <w:p w14:paraId="47E10B18" w14:textId="777777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11.1. Проведение внутри групповых соревнований. Сдача норм ГТО по стрельбе.</w:t>
      </w:r>
    </w:p>
    <w:p w14:paraId="1F736DD0" w14:textId="4136C677" w:rsidR="00351C82" w:rsidRPr="007C7F5E" w:rsidRDefault="00351C82" w:rsidP="00351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color w:val="000000"/>
          <w:sz w:val="28"/>
          <w:szCs w:val="28"/>
        </w:rPr>
        <w:t>11.2. Подведение итого</w:t>
      </w:r>
      <w:r w:rsidR="004608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563A7CFE" w14:textId="77777777" w:rsidR="00351C82" w:rsidRPr="007C7F5E" w:rsidRDefault="00351C82" w:rsidP="004608F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CDA0912" w14:textId="77777777" w:rsidR="00351C82" w:rsidRPr="007C7F5E" w:rsidRDefault="00351C82" w:rsidP="00351C82">
      <w:pPr>
        <w:shd w:val="clear" w:color="auto" w:fill="FFFFFF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39AC77C" w14:textId="6B32C9FB" w:rsidR="00351C82" w:rsidRPr="007C7F5E" w:rsidRDefault="007C7F5E" w:rsidP="00351C8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51C82" w:rsidRPr="007C7F5E">
        <w:rPr>
          <w:rFonts w:ascii="Times New Roman" w:hAnsi="Times New Roman" w:cs="Times New Roman"/>
          <w:b/>
          <w:sz w:val="28"/>
          <w:szCs w:val="28"/>
        </w:rPr>
        <w:t>ТЕМАТИЧЕСКОЕ ПЛАНИРОВНИЕ (6-11 классы)</w:t>
      </w:r>
    </w:p>
    <w:p w14:paraId="13E3D8FC" w14:textId="77777777" w:rsidR="00351C82" w:rsidRPr="007C7F5E" w:rsidRDefault="00351C82" w:rsidP="00351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  <w:gridCol w:w="7"/>
        <w:gridCol w:w="1836"/>
        <w:gridCol w:w="7"/>
      </w:tblGrid>
      <w:tr w:rsidR="00351C82" w:rsidRPr="007C7F5E" w14:paraId="383F28A3" w14:textId="77777777" w:rsidTr="007C7F5E">
        <w:trPr>
          <w:gridAfter w:val="1"/>
          <w:wAfter w:w="7" w:type="dxa"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9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F78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CF7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351C82" w:rsidRPr="007C7F5E" w14:paraId="365A9DA1" w14:textId="77777777" w:rsidTr="007C7F5E">
        <w:trPr>
          <w:trHeight w:val="427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4F0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Вводное занятие (ТБ на занятиях)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F3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1C82" w:rsidRPr="007C7F5E" w14:paraId="610D4BC2" w14:textId="77777777" w:rsidTr="007C7F5E">
        <w:trPr>
          <w:gridAfter w:val="1"/>
          <w:wAfter w:w="7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B80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851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Цели, задачи и содержание кружка «Меткий стрелок».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A49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1C82" w:rsidRPr="007C7F5E" w14:paraId="6392EA54" w14:textId="77777777" w:rsidTr="007C7F5E">
        <w:trPr>
          <w:trHeight w:val="450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AEF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 История развития стрелкового спорта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D86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2972D457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1C1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2.1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88A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Тема. 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развития стрелкового спорта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D584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C82" w:rsidRPr="007C7F5E" w14:paraId="76AFAAA6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79A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290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3D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72DE1738" w14:textId="77777777" w:rsidTr="007C7F5E">
        <w:trPr>
          <w:gridAfter w:val="1"/>
          <w:wAfter w:w="7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4F2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E75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стрелкового оружия в России (просмотр видеофильма «История оружия»)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0079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C82" w:rsidRPr="007C7F5E" w14:paraId="517930CC" w14:textId="77777777" w:rsidTr="007C7F5E">
        <w:trPr>
          <w:trHeight w:val="480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37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3.Инструкции</w:t>
            </w:r>
            <w:proofErr w:type="gramEnd"/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 обращении с оружием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007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51C82" w:rsidRPr="007C7F5E" w14:paraId="2FDBA367" w14:textId="77777777" w:rsidTr="007C7F5E">
        <w:trPr>
          <w:gridAfter w:val="1"/>
          <w:wAfter w:w="7" w:type="dxa"/>
          <w:trHeight w:val="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D73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85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Меры безопасности при обращении с оружием. Порядок обращения с оружием во время переноса, стрельбы и чистки оружия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B7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1C82" w:rsidRPr="007C7F5E" w14:paraId="0664F612" w14:textId="77777777" w:rsidTr="007C7F5E">
        <w:trPr>
          <w:trHeight w:val="315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87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 Материальная часть лазерная винтовка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31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51C82" w:rsidRPr="007C7F5E" w14:paraId="2B956ED5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B7E0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4.1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41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Тема. 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Материальная часть пневматической винтовки. Назначение, устройство и взаимодействие частей и механизмов пневматической винтовки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65BB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C82" w:rsidRPr="007C7F5E" w14:paraId="33D21031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830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05D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39D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3BB53E88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FB2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4.2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59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Порядок разборки и сборки винтовки (плакат «пневматическая винтовка»)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297B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C82" w:rsidRPr="007C7F5E" w14:paraId="28EE5BDC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C1FF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1E44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D3F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015B39CF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5D2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4.3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D65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Тема. 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Характерные неисправности, их устранение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98F1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C82" w:rsidRPr="007C7F5E" w14:paraId="0BFE0839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F2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D4EF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B406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325C95A3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57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4.4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EB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Тема. 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Уход за оружием, хранение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27AB" w14:textId="77777777" w:rsidR="00351C82" w:rsidRPr="007C7F5E" w:rsidRDefault="00351C82" w:rsidP="009A3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C82" w:rsidRPr="007C7F5E" w14:paraId="244012AD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6D87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8952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7E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7AF65CE3" w14:textId="77777777" w:rsidTr="007C7F5E">
        <w:trPr>
          <w:trHeight w:val="375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E10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 5. Правила поведения в тире и на линии огня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A622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2D53AE53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817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5.1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C4A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Правила поведения в тире и на линии огня. Обязанности дежурного по тиру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5DF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4D4E41AE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679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F55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94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38446BCE" w14:textId="77777777" w:rsidTr="007C7F5E">
        <w:trPr>
          <w:trHeight w:val="630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11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 Правила и приемы стрельбы стоя по неподвижной мишени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1A3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351C82" w:rsidRPr="007C7F5E" w14:paraId="2614A209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8E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2F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Основные элементы техники выполнения выстрела: изготовка, прицеливание, спуск курка, дыхание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E03E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C82" w:rsidRPr="007C7F5E" w14:paraId="2E8F4B74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025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CF7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F39B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6C2852FB" w14:textId="77777777" w:rsidTr="007C7F5E">
        <w:trPr>
          <w:gridAfter w:val="1"/>
          <w:wAfter w:w="7" w:type="dxa"/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D92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39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Правила и приемы стрельбы стоя по неподвижной мишени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10D4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C82" w:rsidRPr="007C7F5E" w14:paraId="6134B230" w14:textId="77777777" w:rsidTr="007C7F5E">
        <w:trPr>
          <w:trHeight w:val="691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957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 7. Правила и приемы стрельбы сидя «с колена» по неподвижной мишени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66A5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351C82" w:rsidRPr="007C7F5E" w14:paraId="31FC18DD" w14:textId="77777777" w:rsidTr="007C7F5E">
        <w:trPr>
          <w:gridAfter w:val="1"/>
          <w:wAfter w:w="7" w:type="dxa"/>
          <w:trHeight w:val="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B02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0F5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Основные элементы техники выполнения выстрела: изготовка, прицеливание, спуск курка, дыхание.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40E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C82" w:rsidRPr="007C7F5E" w14:paraId="4D46B04C" w14:textId="77777777" w:rsidTr="007C7F5E">
        <w:trPr>
          <w:gridAfter w:val="1"/>
          <w:wAfter w:w="7" w:type="dxa"/>
          <w:trHeight w:val="65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78B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07F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и приемы стрельбы сидя «с колена» по неподвижной мишени.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3692D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51C82" w:rsidRPr="007C7F5E" w14:paraId="13A68AAA" w14:textId="77777777" w:rsidTr="007C7F5E">
        <w:trPr>
          <w:trHeight w:val="630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25B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proofErr w:type="gramStart"/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8.Правила</w:t>
            </w:r>
            <w:proofErr w:type="gramEnd"/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приемы стрельбы лежа по неподвижной мишени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625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51C82" w:rsidRPr="007C7F5E" w14:paraId="5E9D1362" w14:textId="77777777" w:rsidTr="007C7F5E">
        <w:trPr>
          <w:gridAfter w:val="1"/>
          <w:wAfter w:w="7" w:type="dxa"/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F6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688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Основные элементы техники выполнения выстрела: изготовка, прицеливание, спуск курка, дыхание.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785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1C82" w:rsidRPr="007C7F5E" w14:paraId="5CDB75E6" w14:textId="77777777" w:rsidTr="007C7F5E">
        <w:trPr>
          <w:gridAfter w:val="1"/>
          <w:wAfter w:w="7" w:type="dxa"/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E0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DA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и приемы стрельбы лежа по неподвижной мишени.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A56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1C82" w:rsidRPr="007C7F5E" w14:paraId="49A8504A" w14:textId="77777777" w:rsidTr="007C7F5E">
        <w:trPr>
          <w:trHeight w:val="465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0B4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9. Внутригрупповые соревнования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45AA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51C82" w:rsidRPr="007C7F5E" w14:paraId="36A4019C" w14:textId="77777777" w:rsidTr="007C7F5E">
        <w:trPr>
          <w:gridAfter w:val="1"/>
          <w:wAfter w:w="7" w:type="dxa"/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64D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9.1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5A2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к соревнованиям – стрельба стоя - 10 м; три – пробных, десять – зачетных.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D3A3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0BACDD70" w14:textId="77777777" w:rsidTr="007C7F5E">
        <w:trPr>
          <w:gridAfter w:val="1"/>
          <w:wAfter w:w="7" w:type="dxa"/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9F01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C155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6CC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C82" w:rsidRPr="007C7F5E" w14:paraId="6793AB74" w14:textId="77777777" w:rsidTr="007C7F5E">
        <w:trPr>
          <w:gridAfter w:val="1"/>
          <w:wAfter w:w="7" w:type="dxa"/>
          <w:trHeight w:val="9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68D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9.2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FEE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к соревнованиям – стрельба сидя «с колена» - 10 м; три – пробных, десять – зачетных.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537D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29E1934C" w14:textId="77777777" w:rsidTr="007C7F5E">
        <w:trPr>
          <w:gridAfter w:val="1"/>
          <w:wAfter w:w="7" w:type="dxa"/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5E1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26D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к соревнованиям – </w:t>
            </w:r>
            <w:proofErr w:type="gramStart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стрельба  лежа</w:t>
            </w:r>
            <w:proofErr w:type="gramEnd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- 10 м; три – пробных, десять – зачетных.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7C9B3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3AE55235" w14:textId="77777777" w:rsidTr="007C7F5E">
        <w:trPr>
          <w:trHeight w:val="992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816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10. Практическая деятельность. Стрельба из различных видов лазерного оружия.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56CA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51C82" w:rsidRPr="007C7F5E" w14:paraId="4B5BADFE" w14:textId="77777777" w:rsidTr="007C7F5E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9865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5B3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Стрельба из различных видов лазерного оружия.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87E8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516B8911" w14:textId="77777777" w:rsidTr="007C7F5E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B388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1C1B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.Порядок</w:t>
            </w:r>
            <w:proofErr w:type="spellEnd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разборки, сборки АК.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1E63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6C607925" w14:textId="77777777" w:rsidTr="007C7F5E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77F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34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.Стрельба</w:t>
            </w:r>
            <w:proofErr w:type="spellEnd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различных видов лазерного </w:t>
            </w:r>
            <w:proofErr w:type="spellStart"/>
            <w:proofErr w:type="gramStart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оружия.Порядок</w:t>
            </w:r>
            <w:proofErr w:type="spellEnd"/>
            <w:proofErr w:type="gramEnd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разборки, сборки АК.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D627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1C82" w:rsidRPr="007C7F5E" w14:paraId="47953460" w14:textId="77777777" w:rsidTr="007C7F5E">
        <w:trPr>
          <w:trHeight w:val="525"/>
        </w:trPr>
        <w:tc>
          <w:tcPr>
            <w:tcW w:w="8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7E9F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11. Проведение внутри групповых соревнований. </w:t>
            </w:r>
            <w:r w:rsidRPr="007C7F5E">
              <w:rPr>
                <w:rFonts w:ascii="Times New Roman" w:hAnsi="Times New Roman" w:cs="Times New Roman"/>
                <w:b/>
                <w:sz w:val="28"/>
                <w:szCs w:val="28"/>
              </w:rPr>
              <w:t>Сдача нормативов ВФСК ГТО.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F1B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351C82" w:rsidRPr="007C7F5E" w14:paraId="18E26431" w14:textId="77777777" w:rsidTr="007C7F5E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159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172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внутри групповых соревнований.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2B4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1C82" w:rsidRPr="007C7F5E" w14:paraId="39B64A59" w14:textId="77777777" w:rsidTr="007C7F5E">
        <w:trPr>
          <w:gridAfter w:val="1"/>
          <w:wAfter w:w="7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904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A7A7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Тема.</w:t>
            </w:r>
            <w:r w:rsidRPr="007C7F5E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  <w:proofErr w:type="spellEnd"/>
            <w:r w:rsidRPr="007C7F5E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 ВФСК ГТО.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8C67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1C82" w:rsidRPr="007C7F5E" w14:paraId="57DF57B6" w14:textId="77777777" w:rsidTr="007C7F5E">
        <w:trPr>
          <w:gridAfter w:val="1"/>
          <w:wAfter w:w="7" w:type="dxa"/>
          <w:trHeight w:val="4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6C9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750" w14:textId="77777777" w:rsidR="00351C82" w:rsidRPr="007C7F5E" w:rsidRDefault="00351C82" w:rsidP="009A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6E0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1C82" w:rsidRPr="007C7F5E" w14:paraId="1B25C745" w14:textId="77777777" w:rsidTr="007C7F5E">
        <w:trPr>
          <w:trHeight w:val="495"/>
        </w:trPr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4D868" w14:textId="77777777" w:rsidR="00351C82" w:rsidRPr="007C7F5E" w:rsidRDefault="00351C82" w:rsidP="009A3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7DA" w14:textId="77777777" w:rsidR="00351C82" w:rsidRPr="007C7F5E" w:rsidRDefault="00351C82" w:rsidP="009A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7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108</w:t>
            </w:r>
          </w:p>
        </w:tc>
      </w:tr>
    </w:tbl>
    <w:p w14:paraId="135A6A13" w14:textId="77777777" w:rsidR="00351C82" w:rsidRPr="007C7F5E" w:rsidRDefault="00351C82" w:rsidP="0035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BCD70E" w14:textId="77777777" w:rsidR="00351C82" w:rsidRPr="007C7F5E" w:rsidRDefault="00351C82" w:rsidP="0046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14:paraId="6692FD24" w14:textId="2C8AE27E" w:rsidR="00351C82" w:rsidRPr="007C7F5E" w:rsidRDefault="007C7F5E" w:rsidP="007C7F5E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351C82" w:rsidRPr="007C7F5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14:paraId="30062BBD" w14:textId="77777777" w:rsidR="00351C82" w:rsidRPr="007C7F5E" w:rsidRDefault="00351C82" w:rsidP="00351C82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C8CD72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14:paraId="6D7E7BCF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Воспитательный эффект:</w:t>
      </w:r>
    </w:p>
    <w:p w14:paraId="28609588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формирование нравственных, морально-волевых качеств;</w:t>
      </w:r>
    </w:p>
    <w:p w14:paraId="1C555A73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формирование психологической и волевой готовности к патриотическому поведению;</w:t>
      </w:r>
    </w:p>
    <w:p w14:paraId="117BB1AA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формирование понимания необходимости вести здоровый образ жизни, систематически заниматься физической культурой и спортом;</w:t>
      </w:r>
    </w:p>
    <w:p w14:paraId="515B8FF6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формирование навыков культуры общения, коллективизма.</w:t>
      </w:r>
    </w:p>
    <w:p w14:paraId="40AEBBF7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Социальный эффект:</w:t>
      </w:r>
    </w:p>
    <w:p w14:paraId="0A6DC647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отвлечение подростков от антисоциальной деятельности;</w:t>
      </w:r>
    </w:p>
    <w:p w14:paraId="305C5993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правовое воспитание, профилактика негативного поведения.</w:t>
      </w:r>
    </w:p>
    <w:p w14:paraId="61E536B0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Оздоровительный эффект:</w:t>
      </w:r>
    </w:p>
    <w:p w14:paraId="316FF96C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привлечение подростков к систематическим занятиям физической культурой и спортом;</w:t>
      </w:r>
    </w:p>
    <w:p w14:paraId="2FC064E6" w14:textId="77777777" w:rsidR="00351C82" w:rsidRPr="007C7F5E" w:rsidRDefault="00351C82" w:rsidP="00351C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Развивающий эффект:</w:t>
      </w:r>
    </w:p>
    <w:p w14:paraId="02EB9C08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активизация познавательной активности в различных областях деятельности человека, связанных с безопасной жизнедеятельностью;</w:t>
      </w:r>
    </w:p>
    <w:p w14:paraId="23CD9588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расширение и углубление знаний, умений и навыков по стрелковой подготовке, здоровому образу жизни;</w:t>
      </w:r>
    </w:p>
    <w:p w14:paraId="20EE45D9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- формирование чувства осмысления необходимости полученных знаний, эффективности проводимых практических мероприятий.</w:t>
      </w:r>
    </w:p>
    <w:p w14:paraId="6FFA4C3A" w14:textId="77777777" w:rsidR="00351C82" w:rsidRPr="007C7F5E" w:rsidRDefault="00351C82" w:rsidP="00351C82">
      <w:pPr>
        <w:pStyle w:val="c8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C7F5E">
        <w:rPr>
          <w:rStyle w:val="c12"/>
          <w:b/>
          <w:iCs/>
          <w:color w:val="000000"/>
          <w:sz w:val="28"/>
          <w:szCs w:val="28"/>
        </w:rPr>
        <w:t xml:space="preserve">Форма и способы </w:t>
      </w:r>
      <w:proofErr w:type="gramStart"/>
      <w:r w:rsidRPr="007C7F5E">
        <w:rPr>
          <w:rStyle w:val="c12"/>
          <w:b/>
          <w:iCs/>
          <w:color w:val="000000"/>
          <w:sz w:val="28"/>
          <w:szCs w:val="28"/>
        </w:rPr>
        <w:t>проверки  результативности</w:t>
      </w:r>
      <w:proofErr w:type="gramEnd"/>
      <w:r w:rsidRPr="007C7F5E">
        <w:rPr>
          <w:rStyle w:val="c12"/>
          <w:b/>
          <w:iCs/>
          <w:color w:val="000000"/>
          <w:sz w:val="28"/>
          <w:szCs w:val="28"/>
        </w:rPr>
        <w:t xml:space="preserve"> учебно-тренировочного процесса:</w:t>
      </w:r>
    </w:p>
    <w:p w14:paraId="704B4853" w14:textId="13721721" w:rsidR="00351C82" w:rsidRPr="007C7F5E" w:rsidRDefault="00351C82" w:rsidP="00351C82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C7F5E">
        <w:rPr>
          <w:rStyle w:val="c12"/>
          <w:color w:val="000000"/>
          <w:sz w:val="28"/>
          <w:szCs w:val="28"/>
        </w:rPr>
        <w:t> Основной показатель работы кружка «</w:t>
      </w:r>
      <w:r w:rsidR="002165FA" w:rsidRPr="007C7F5E">
        <w:rPr>
          <w:rStyle w:val="c12"/>
          <w:color w:val="000000"/>
          <w:sz w:val="28"/>
          <w:szCs w:val="28"/>
        </w:rPr>
        <w:t>Стрельба</w:t>
      </w:r>
      <w:r w:rsidRPr="007C7F5E">
        <w:rPr>
          <w:rStyle w:val="c12"/>
          <w:color w:val="000000"/>
          <w:sz w:val="28"/>
          <w:szCs w:val="28"/>
        </w:rPr>
        <w:t>» - выполнение в конце каждого года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14:paraId="132290B7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Работа по программе осуществляется в группе согласно учебно-тематическому плану.</w:t>
      </w:r>
    </w:p>
    <w:p w14:paraId="301679FF" w14:textId="77777777" w:rsidR="00351C82" w:rsidRPr="007C7F5E" w:rsidRDefault="00351C82" w:rsidP="00351C82">
      <w:pPr>
        <w:pStyle w:val="c34"/>
        <w:spacing w:before="0" w:beforeAutospacing="0" w:after="0" w:afterAutospacing="0"/>
        <w:ind w:firstLine="851"/>
        <w:jc w:val="both"/>
        <w:rPr>
          <w:rStyle w:val="c13"/>
          <w:b/>
          <w:color w:val="000000"/>
          <w:sz w:val="28"/>
          <w:szCs w:val="28"/>
        </w:rPr>
      </w:pPr>
      <w:r w:rsidRPr="007C7F5E">
        <w:rPr>
          <w:rStyle w:val="c13"/>
          <w:b/>
          <w:color w:val="000000"/>
          <w:sz w:val="28"/>
          <w:szCs w:val="28"/>
        </w:rPr>
        <w:t>Критерии и нормы оценки знаний учащихся</w:t>
      </w:r>
    </w:p>
    <w:p w14:paraId="69530A58" w14:textId="77777777" w:rsidR="00351C82" w:rsidRPr="007C7F5E" w:rsidRDefault="00351C82" w:rsidP="00351C82">
      <w:pPr>
        <w:pStyle w:val="c34"/>
        <w:spacing w:before="0" w:beforeAutospacing="0" w:after="0" w:afterAutospacing="0"/>
        <w:ind w:firstLine="851"/>
        <w:jc w:val="both"/>
        <w:rPr>
          <w:rStyle w:val="c13"/>
          <w:color w:val="000000"/>
          <w:sz w:val="28"/>
          <w:szCs w:val="28"/>
        </w:rPr>
      </w:pPr>
      <w:r w:rsidRPr="007C7F5E">
        <w:rPr>
          <w:rStyle w:val="c13"/>
          <w:color w:val="000000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возможности. Сдаются нормативы ГТО, а </w:t>
      </w:r>
      <w:proofErr w:type="gramStart"/>
      <w:r w:rsidRPr="007C7F5E">
        <w:rPr>
          <w:rStyle w:val="c13"/>
          <w:color w:val="000000"/>
          <w:sz w:val="28"/>
          <w:szCs w:val="28"/>
        </w:rPr>
        <w:t>так же</w:t>
      </w:r>
      <w:proofErr w:type="gramEnd"/>
      <w:r w:rsidRPr="007C7F5E">
        <w:rPr>
          <w:rStyle w:val="c13"/>
          <w:color w:val="000000"/>
          <w:sz w:val="28"/>
          <w:szCs w:val="28"/>
        </w:rPr>
        <w:t xml:space="preserve"> проводятся внутригрупповые соревнования. Все результаты учащихся вносятся в протоколы. </w:t>
      </w:r>
    </w:p>
    <w:p w14:paraId="31C0C296" w14:textId="77777777" w:rsidR="00351C82" w:rsidRPr="007C7F5E" w:rsidRDefault="00351C82" w:rsidP="00351C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Классификация ошибок и недочетов, влияющих на снижение оценки</w:t>
      </w:r>
    </w:p>
    <w:p w14:paraId="4AF5CE8E" w14:textId="77777777" w:rsidR="00351C82" w:rsidRPr="007C7F5E" w:rsidRDefault="00351C82" w:rsidP="00351C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Мелкими ошибками</w:t>
      </w:r>
      <w:r w:rsidRPr="007C7F5E">
        <w:rPr>
          <w:rFonts w:ascii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  </w:t>
      </w:r>
    </w:p>
    <w:p w14:paraId="53020429" w14:textId="77777777" w:rsidR="00351C82" w:rsidRPr="007C7F5E" w:rsidRDefault="00351C82" w:rsidP="00351C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Значительные ошибки</w:t>
      </w:r>
      <w:r w:rsidRPr="007C7F5E">
        <w:rPr>
          <w:rFonts w:ascii="Times New Roman" w:hAnsi="Times New Roman" w:cs="Times New Roman"/>
          <w:sz w:val="28"/>
          <w:szCs w:val="28"/>
        </w:rPr>
        <w:t xml:space="preserve"> – это такие, которые не вызывают особого искажения </w:t>
      </w:r>
      <w:r w:rsidRPr="007C7F5E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движений, но влияют на качество выполнения, хотя количественный показатель ниже предлагаемого. </w:t>
      </w:r>
    </w:p>
    <w:p w14:paraId="0F668C4A" w14:textId="77777777" w:rsidR="00351C82" w:rsidRPr="007C7F5E" w:rsidRDefault="00351C82" w:rsidP="00351C8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Грубые ошибки</w:t>
      </w:r>
      <w:r w:rsidRPr="007C7F5E">
        <w:rPr>
          <w:rFonts w:ascii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6C209BDE" w14:textId="77777777" w:rsidR="00351C82" w:rsidRPr="007C7F5E" w:rsidRDefault="00351C82" w:rsidP="00351C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5E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</w:p>
    <w:p w14:paraId="3A087B33" w14:textId="77777777" w:rsidR="00351C82" w:rsidRPr="007C7F5E" w:rsidRDefault="00351C82" w:rsidP="00351C82">
      <w:pPr>
        <w:pStyle w:val="a5"/>
        <w:numPr>
          <w:ilvl w:val="0"/>
          <w:numId w:val="10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sz w:val="28"/>
          <w:szCs w:val="28"/>
        </w:rPr>
        <w:t>Магнитная доска;</w:t>
      </w:r>
    </w:p>
    <w:p w14:paraId="726B2E90" w14:textId="77777777" w:rsidR="00351C82" w:rsidRPr="007C7F5E" w:rsidRDefault="00351C82" w:rsidP="00351C82">
      <w:pPr>
        <w:pStyle w:val="a5"/>
        <w:numPr>
          <w:ilvl w:val="0"/>
          <w:numId w:val="10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sz w:val="28"/>
          <w:szCs w:val="28"/>
        </w:rPr>
        <w:t>Проектор;</w:t>
      </w:r>
    </w:p>
    <w:p w14:paraId="14E63EC1" w14:textId="77777777" w:rsidR="00351C82" w:rsidRPr="007C7F5E" w:rsidRDefault="00351C82" w:rsidP="00351C82">
      <w:pPr>
        <w:pStyle w:val="a5"/>
        <w:numPr>
          <w:ilvl w:val="0"/>
          <w:numId w:val="10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7F5E">
        <w:rPr>
          <w:rFonts w:ascii="Times New Roman" w:eastAsia="Times New Roman" w:hAnsi="Times New Roman" w:cs="Times New Roman"/>
          <w:sz w:val="28"/>
          <w:szCs w:val="28"/>
        </w:rPr>
        <w:t>Компьютер с установленной программой «ГТО-стрельба из электронной винтовки»</w:t>
      </w:r>
    </w:p>
    <w:p w14:paraId="60023014" w14:textId="77777777" w:rsidR="00351C82" w:rsidRPr="007C7F5E" w:rsidRDefault="00351C82" w:rsidP="00351C82">
      <w:pPr>
        <w:pStyle w:val="a5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Комплекты плакатов;</w:t>
      </w:r>
    </w:p>
    <w:p w14:paraId="4EFB516C" w14:textId="77777777" w:rsidR="00351C82" w:rsidRPr="007C7F5E" w:rsidRDefault="00351C82" w:rsidP="00351C82">
      <w:pPr>
        <w:pStyle w:val="a5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Макеты АК;</w:t>
      </w:r>
    </w:p>
    <w:p w14:paraId="1A6F7421" w14:textId="77777777" w:rsidR="00351C82" w:rsidRPr="007C7F5E" w:rsidRDefault="00351C82" w:rsidP="00351C82">
      <w:pPr>
        <w:pStyle w:val="a5"/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Аптечка первой помощи (автомобильная).</w:t>
      </w:r>
    </w:p>
    <w:p w14:paraId="40C6CBF0" w14:textId="77777777" w:rsidR="00351C82" w:rsidRPr="007C7F5E" w:rsidRDefault="00351C82" w:rsidP="00351C82">
      <w:pPr>
        <w:tabs>
          <w:tab w:val="num" w:pos="28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A87A3" w14:textId="0BB4C942" w:rsidR="00351C82" w:rsidRPr="007C7F5E" w:rsidRDefault="007C7F5E" w:rsidP="007C7F5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51C82" w:rsidRPr="007C7F5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E823CB3" w14:textId="77777777" w:rsidR="00351C82" w:rsidRPr="007C7F5E" w:rsidRDefault="00351C82" w:rsidP="00351C82">
      <w:pPr>
        <w:tabs>
          <w:tab w:val="num" w:pos="284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F799D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Болотин Д.Н. «История советского стрелкового оружия и патронов», изд. «Полигон», С-П.</w:t>
      </w:r>
    </w:p>
    <w:p w14:paraId="6AC96D06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Болотин Д.Н. «Советское стрелковое оружие», «Военное издательство», М, 2014 г.</w:t>
      </w:r>
    </w:p>
    <w:p w14:paraId="4C687C16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конструктор. М.: Просвещение2011</w:t>
      </w:r>
    </w:p>
    <w:p w14:paraId="5F6D2A09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F5E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7C7F5E">
        <w:rPr>
          <w:rFonts w:ascii="Times New Roman" w:hAnsi="Times New Roman" w:cs="Times New Roman"/>
          <w:sz w:val="28"/>
          <w:szCs w:val="28"/>
        </w:rPr>
        <w:t xml:space="preserve"> В.Е. «Ручное огнестрельное оружие», изд. «Полигон», С-П. </w:t>
      </w:r>
    </w:p>
    <w:p w14:paraId="79F2977F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Мураховский В.И. «Оружие пехоты», изд. «Арсенал-Пресс», М, 2012 г.</w:t>
      </w:r>
    </w:p>
    <w:p w14:paraId="6AAAE97B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М.: Просвещение, 2011</w:t>
      </w:r>
    </w:p>
    <w:p w14:paraId="39CC07C0" w14:textId="77777777" w:rsidR="00351C82" w:rsidRPr="007C7F5E" w:rsidRDefault="00351C82" w:rsidP="00351C82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C7F5E">
        <w:rPr>
          <w:rFonts w:ascii="Times New Roman" w:hAnsi="Times New Roman" w:cs="Times New Roman"/>
          <w:sz w:val="28"/>
          <w:szCs w:val="28"/>
        </w:rPr>
        <w:t xml:space="preserve"> «Программа для кружков по изучению основ военного дела и овладению военно-техническими знаниями в первичных организациях </w:t>
      </w:r>
      <w:proofErr w:type="spellStart"/>
      <w:r w:rsidRPr="007C7F5E">
        <w:rPr>
          <w:rFonts w:ascii="Times New Roman" w:hAnsi="Times New Roman" w:cs="Times New Roman"/>
          <w:sz w:val="28"/>
          <w:szCs w:val="28"/>
        </w:rPr>
        <w:t>ДОСААф</w:t>
      </w:r>
      <w:proofErr w:type="spellEnd"/>
      <w:r w:rsidRPr="007C7F5E">
        <w:rPr>
          <w:rFonts w:ascii="Times New Roman" w:hAnsi="Times New Roman" w:cs="Times New Roman"/>
          <w:sz w:val="28"/>
          <w:szCs w:val="28"/>
        </w:rPr>
        <w:t>», М, 2013 г.</w:t>
      </w:r>
    </w:p>
    <w:p w14:paraId="63521216" w14:textId="77777777" w:rsidR="009368F4" w:rsidRPr="007C7F5E" w:rsidRDefault="009368F4">
      <w:pPr>
        <w:rPr>
          <w:rFonts w:ascii="Times New Roman" w:hAnsi="Times New Roman" w:cs="Times New Roman"/>
          <w:sz w:val="28"/>
          <w:szCs w:val="28"/>
        </w:rPr>
      </w:pPr>
    </w:p>
    <w:sectPr w:rsidR="009368F4" w:rsidRPr="007C7F5E" w:rsidSect="007C7F5E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12"/>
    <w:multiLevelType w:val="hybridMultilevel"/>
    <w:tmpl w:val="F76474A6"/>
    <w:lvl w:ilvl="0" w:tplc="FE1C2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8577B2"/>
    <w:multiLevelType w:val="hybridMultilevel"/>
    <w:tmpl w:val="3D900B92"/>
    <w:lvl w:ilvl="0" w:tplc="3B4AE2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65D2"/>
    <w:multiLevelType w:val="multilevel"/>
    <w:tmpl w:val="7398F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4742F3A"/>
    <w:multiLevelType w:val="hybridMultilevel"/>
    <w:tmpl w:val="8CF641B6"/>
    <w:lvl w:ilvl="0" w:tplc="5414FC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C518F"/>
    <w:multiLevelType w:val="hybridMultilevel"/>
    <w:tmpl w:val="2E2E0362"/>
    <w:lvl w:ilvl="0" w:tplc="FE1C266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0A4567"/>
    <w:multiLevelType w:val="hybridMultilevel"/>
    <w:tmpl w:val="309AFAB2"/>
    <w:lvl w:ilvl="0" w:tplc="D6AAC4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F3ABE"/>
    <w:multiLevelType w:val="hybridMultilevel"/>
    <w:tmpl w:val="8344648E"/>
    <w:lvl w:ilvl="0" w:tplc="4F9EF98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60D6D69"/>
    <w:multiLevelType w:val="hybridMultilevel"/>
    <w:tmpl w:val="22FA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F1899"/>
    <w:multiLevelType w:val="hybridMultilevel"/>
    <w:tmpl w:val="5DAE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D7182F"/>
    <w:multiLevelType w:val="multilevel"/>
    <w:tmpl w:val="FF563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1F63C09"/>
    <w:multiLevelType w:val="hybridMultilevel"/>
    <w:tmpl w:val="7EB2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0278"/>
    <w:multiLevelType w:val="hybridMultilevel"/>
    <w:tmpl w:val="674E89CA"/>
    <w:lvl w:ilvl="0" w:tplc="1F206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67E6"/>
    <w:multiLevelType w:val="hybridMultilevel"/>
    <w:tmpl w:val="60063E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1921F0"/>
    <w:multiLevelType w:val="hybridMultilevel"/>
    <w:tmpl w:val="674E89CA"/>
    <w:lvl w:ilvl="0" w:tplc="1F206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82"/>
    <w:rsid w:val="002165FA"/>
    <w:rsid w:val="00351C82"/>
    <w:rsid w:val="004608F8"/>
    <w:rsid w:val="007C7F5E"/>
    <w:rsid w:val="00913957"/>
    <w:rsid w:val="009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1362F"/>
  <w15:docId w15:val="{098C4633-C308-44F8-B7A0-8BC9F5D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1C8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1C82"/>
    <w:pPr>
      <w:ind w:left="720"/>
      <w:contextualSpacing/>
    </w:pPr>
  </w:style>
  <w:style w:type="paragraph" w:customStyle="1" w:styleId="ConsPlusNonformat">
    <w:name w:val="ConsPlusNonformat"/>
    <w:uiPriority w:val="99"/>
    <w:rsid w:val="00351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351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351C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351C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51C82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5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351C82"/>
  </w:style>
  <w:style w:type="paragraph" w:customStyle="1" w:styleId="c27">
    <w:name w:val="c27"/>
    <w:basedOn w:val="a"/>
    <w:rsid w:val="0035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351C82"/>
  </w:style>
  <w:style w:type="paragraph" w:customStyle="1" w:styleId="c34">
    <w:name w:val="c34"/>
    <w:basedOn w:val="a"/>
    <w:rsid w:val="0035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51C82"/>
  </w:style>
  <w:style w:type="character" w:customStyle="1" w:styleId="FontStyle32">
    <w:name w:val="Font Style32"/>
    <w:rsid w:val="00351C82"/>
    <w:rPr>
      <w:rFonts w:ascii="Times New Roman" w:hAnsi="Times New Roman" w:cs="Times New Roman"/>
      <w:b/>
      <w:sz w:val="26"/>
    </w:rPr>
  </w:style>
  <w:style w:type="paragraph" w:customStyle="1" w:styleId="Style18">
    <w:name w:val="Style18"/>
    <w:basedOn w:val="a"/>
    <w:rsid w:val="00351C82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Текст таблицы"/>
    <w:basedOn w:val="ab"/>
    <w:rsid w:val="00351C82"/>
    <w:pPr>
      <w:spacing w:after="0" w:line="240" w:lineRule="auto"/>
    </w:pPr>
    <w:rPr>
      <w:rFonts w:ascii="Arial Narrow" w:eastAsia="Times New Roman" w:hAnsi="Arial Narrow" w:cs="Times New Roman"/>
      <w:sz w:val="17"/>
      <w:szCs w:val="24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351C8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51C82"/>
  </w:style>
  <w:style w:type="paragraph" w:styleId="ad">
    <w:name w:val="Normal (Web)"/>
    <w:basedOn w:val="a"/>
    <w:rsid w:val="00351C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5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1C82"/>
  </w:style>
  <w:style w:type="paragraph" w:styleId="af0">
    <w:name w:val="footer"/>
    <w:basedOn w:val="a"/>
    <w:link w:val="af1"/>
    <w:uiPriority w:val="99"/>
    <w:unhideWhenUsed/>
    <w:rsid w:val="0035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1C82"/>
  </w:style>
  <w:style w:type="paragraph" w:styleId="af2">
    <w:name w:val="Balloon Text"/>
    <w:basedOn w:val="a"/>
    <w:link w:val="af3"/>
    <w:uiPriority w:val="99"/>
    <w:semiHidden/>
    <w:unhideWhenUsed/>
    <w:rsid w:val="003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Imbawarlocks@yandex.ru</cp:lastModifiedBy>
  <cp:revision>7</cp:revision>
  <dcterms:created xsi:type="dcterms:W3CDTF">2021-05-31T11:09:00Z</dcterms:created>
  <dcterms:modified xsi:type="dcterms:W3CDTF">2024-07-19T07:14:00Z</dcterms:modified>
</cp:coreProperties>
</file>